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5D244D" w:rsidTr="005D244D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D244D" w:rsidRDefault="005D24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D244D" w:rsidRDefault="005D244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5D244D" w:rsidRDefault="005D244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5D244D" w:rsidRDefault="005D24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5D244D" w:rsidRDefault="005D24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5D244D" w:rsidRDefault="005D24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5D244D" w:rsidRDefault="005D24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5D244D" w:rsidRDefault="005D24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5D244D" w:rsidRDefault="005D24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5D244D" w:rsidRDefault="005D24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5D244D" w:rsidRDefault="005D244D" w:rsidP="005D244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5D244D" w:rsidRDefault="005D244D" w:rsidP="005D244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407/2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5D244D" w:rsidRDefault="005D244D" w:rsidP="005D244D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5D244D" w:rsidRDefault="005D244D" w:rsidP="005D244D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5D244D" w:rsidRDefault="005D244D" w:rsidP="005D244D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D244D" w:rsidRDefault="005D244D" w:rsidP="005D244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5D244D" w:rsidRDefault="005D244D" w:rsidP="005D244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5D244D" w:rsidRDefault="005D244D" w:rsidP="005D244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5D244D" w:rsidRDefault="005D244D" w:rsidP="005D244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33/2015 (Otvoreni postupak)</w:t>
      </w:r>
    </w:p>
    <w:p w:rsidR="005D244D" w:rsidRDefault="005D244D" w:rsidP="005D244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5D244D" w:rsidRDefault="005D244D" w:rsidP="005D244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materijal i testovi za transfuziju</w:t>
      </w:r>
    </w:p>
    <w:p w:rsidR="005D244D" w:rsidRDefault="005D244D" w:rsidP="005D244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D244D" w:rsidRDefault="005D244D" w:rsidP="005D24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3696200 – reagensi za testiranje krvi</w:t>
      </w:r>
    </w:p>
    <w:p w:rsidR="005D244D" w:rsidRDefault="005D244D" w:rsidP="005D244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</w:p>
    <w:p w:rsidR="005D244D" w:rsidRPr="003A7060" w:rsidRDefault="005D244D" w:rsidP="005D244D">
      <w:pPr>
        <w:pStyle w:val="Title"/>
        <w:jc w:val="both"/>
        <w:rPr>
          <w:rFonts w:ascii="Arial" w:hAnsi="Arial" w:cs="Arial"/>
          <w:sz w:val="20"/>
          <w:szCs w:val="20"/>
          <w:lang w:val="sr-Latn-CS"/>
        </w:rPr>
      </w:pPr>
    </w:p>
    <w:p w:rsidR="005D244D" w:rsidRPr="00841F86" w:rsidRDefault="005D244D" w:rsidP="005D244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Partija 2 –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Testovi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za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hemostazu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i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koagulaciju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za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poluautomatski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aparat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841F86">
        <w:rPr>
          <w:rFonts w:ascii="Arial" w:hAnsi="Arial" w:cs="Arial"/>
          <w:bCs/>
          <w:sz w:val="20"/>
          <w:szCs w:val="20"/>
          <w:u w:val="single"/>
          <w:lang w:val="es-ES"/>
        </w:rPr>
        <w:t>THROMBOTRACK</w:t>
      </w:r>
      <w:r w:rsidRPr="00841F86">
        <w:rPr>
          <w:rFonts w:ascii="Arial" w:hAnsi="Arial" w:cs="Arial"/>
          <w:bCs/>
          <w:sz w:val="20"/>
          <w:szCs w:val="20"/>
          <w:u w:val="single"/>
        </w:rPr>
        <w:t xml:space="preserve">   </w:t>
      </w:r>
    </w:p>
    <w:p w:rsidR="005D244D" w:rsidRDefault="005D244D" w:rsidP="005D244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l-SI"/>
        </w:rPr>
        <w:t>1.087.000,00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dinara bez PDV, odnosno 1.304.400,00 din sa obračunatim PDV.</w:t>
      </w:r>
    </w:p>
    <w:p w:rsidR="005D244D" w:rsidRDefault="005D244D" w:rsidP="005D244D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</w:p>
    <w:p w:rsidR="005D244D" w:rsidRDefault="005D244D" w:rsidP="005D244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.</w:t>
      </w:r>
    </w:p>
    <w:p w:rsidR="005D244D" w:rsidRDefault="005D244D" w:rsidP="005D244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5D244D" w:rsidRDefault="005D244D" w:rsidP="005D244D">
      <w:pPr>
        <w:rPr>
          <w:rFonts w:ascii="Arial" w:hAnsi="Arial" w:cs="Arial"/>
          <w:sz w:val="20"/>
          <w:szCs w:val="20"/>
          <w:lang w:val="de-DE"/>
        </w:rPr>
      </w:pPr>
    </w:p>
    <w:p w:rsidR="005D244D" w:rsidRDefault="005D244D" w:rsidP="005D244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5D244D" w:rsidRDefault="005D244D" w:rsidP="005D244D">
      <w:pPr>
        <w:rPr>
          <w:rFonts w:ascii="Arial" w:hAnsi="Arial" w:cs="Arial"/>
          <w:sz w:val="20"/>
          <w:szCs w:val="20"/>
          <w:lang w:val="de-DE"/>
        </w:rPr>
      </w:pPr>
    </w:p>
    <w:p w:rsidR="005D244D" w:rsidRDefault="005D244D" w:rsidP="005D244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5D244D" w:rsidRPr="005D244D" w:rsidRDefault="005D244D" w:rsidP="005D244D">
      <w:pPr>
        <w:pStyle w:val="Title"/>
        <w:jc w:val="both"/>
        <w:rPr>
          <w:rFonts w:ascii="Arial" w:hAnsi="Arial" w:cs="Arial"/>
          <w:b w:val="0"/>
          <w:sz w:val="18"/>
          <w:szCs w:val="18"/>
          <w:lang w:val="sr-Latn-CS"/>
        </w:rPr>
      </w:pPr>
      <w:r w:rsidRPr="005D244D"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 w:rsidRPr="005D244D"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 w:rsidRPr="005D244D">
        <w:rPr>
          <w:rFonts w:ascii="Arial" w:hAnsi="Arial" w:cs="Arial"/>
          <w:b w:val="0"/>
          <w:sz w:val="20"/>
          <w:szCs w:val="20"/>
          <w:lang w:val="sl-SI"/>
        </w:rPr>
        <w:t>1.087.000,00</w:t>
      </w:r>
      <w:r w:rsidRPr="005D244D">
        <w:rPr>
          <w:rFonts w:ascii="Arial" w:hAnsi="Arial" w:cs="Arial"/>
          <w:b w:val="0"/>
          <w:sz w:val="20"/>
          <w:szCs w:val="20"/>
          <w:lang w:val="sr-Latn-CS"/>
        </w:rPr>
        <w:t xml:space="preserve"> dinara bez PDV, odnosno 1.304.400,00 din sa obračunatim PDV.</w:t>
      </w:r>
    </w:p>
    <w:p w:rsidR="005D244D" w:rsidRPr="005D244D" w:rsidRDefault="005D244D" w:rsidP="005D244D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5D244D"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 w:rsidRPr="005D244D">
        <w:rPr>
          <w:rFonts w:ascii="Arial" w:hAnsi="Arial" w:cs="Arial"/>
          <w:sz w:val="20"/>
          <w:szCs w:val="20"/>
          <w:lang w:val="sl-SI"/>
        </w:rPr>
        <w:t>1.087.000,00</w:t>
      </w:r>
      <w:r w:rsidRPr="005D244D">
        <w:rPr>
          <w:rFonts w:ascii="Arial" w:hAnsi="Arial" w:cs="Arial"/>
          <w:sz w:val="20"/>
          <w:szCs w:val="20"/>
          <w:lang w:val="sr-Latn-CS"/>
        </w:rPr>
        <w:t xml:space="preserve"> dinara bez PDV, odnosno 1.304.400,00 din sa obračunatim PDV.</w:t>
      </w:r>
      <w:r w:rsidRPr="005D244D">
        <w:rPr>
          <w:rFonts w:ascii="Arial" w:hAnsi="Arial" w:cs="Arial"/>
          <w:sz w:val="18"/>
          <w:szCs w:val="18"/>
          <w:lang w:val="de-DE"/>
        </w:rPr>
        <w:t xml:space="preserve">  </w:t>
      </w:r>
    </w:p>
    <w:p w:rsidR="005D244D" w:rsidRDefault="005D244D" w:rsidP="005D244D">
      <w:pPr>
        <w:ind w:right="-180"/>
        <w:rPr>
          <w:rFonts w:ascii="Arial" w:hAnsi="Arial" w:cs="Arial"/>
          <w:sz w:val="18"/>
          <w:szCs w:val="18"/>
          <w:lang w:val="sr-Latn-CS"/>
        </w:rPr>
      </w:pPr>
    </w:p>
    <w:p w:rsidR="005D244D" w:rsidRDefault="005D244D" w:rsidP="005D244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5D244D" w:rsidRPr="005D244D" w:rsidRDefault="005D244D" w:rsidP="005D244D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5D244D">
        <w:rPr>
          <w:rFonts w:ascii="Arial" w:hAnsi="Arial" w:cs="Arial"/>
          <w:bCs/>
          <w:sz w:val="18"/>
          <w:szCs w:val="18"/>
          <w:lang w:val="de-DE"/>
        </w:rPr>
        <w:t xml:space="preserve">   </w:t>
      </w:r>
      <w:r w:rsidRPr="005D244D">
        <w:rPr>
          <w:rFonts w:ascii="Arial" w:hAnsi="Arial" w:cs="Arial"/>
          <w:sz w:val="18"/>
          <w:szCs w:val="18"/>
          <w:lang w:val="de-DE"/>
        </w:rPr>
        <w:t xml:space="preserve">najviša ponuđena cena: </w:t>
      </w:r>
      <w:r w:rsidRPr="005D244D">
        <w:rPr>
          <w:rFonts w:ascii="Arial" w:hAnsi="Arial" w:cs="Arial"/>
          <w:sz w:val="20"/>
          <w:szCs w:val="20"/>
          <w:lang w:val="sl-SI"/>
        </w:rPr>
        <w:t>1.087.000,00</w:t>
      </w:r>
      <w:r w:rsidRPr="005D244D">
        <w:rPr>
          <w:rFonts w:ascii="Arial" w:hAnsi="Arial" w:cs="Arial"/>
          <w:sz w:val="20"/>
          <w:szCs w:val="20"/>
          <w:lang w:val="sr-Latn-CS"/>
        </w:rPr>
        <w:t xml:space="preserve"> dinara bez PDV, odnosno 1.304.400,00 din sa obračunatim PDV.</w:t>
      </w:r>
    </w:p>
    <w:p w:rsidR="005D244D" w:rsidRPr="005D244D" w:rsidRDefault="005D244D" w:rsidP="005D244D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5D244D">
        <w:rPr>
          <w:rFonts w:ascii="Arial" w:hAnsi="Arial" w:cs="Arial"/>
          <w:sz w:val="18"/>
          <w:szCs w:val="18"/>
          <w:lang w:val="de-DE"/>
        </w:rPr>
        <w:t xml:space="preserve">   najniža ponuđena cena</w:t>
      </w:r>
      <w:r w:rsidRPr="005D244D"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5D244D">
        <w:rPr>
          <w:rFonts w:ascii="Arial" w:hAnsi="Arial" w:cs="Arial"/>
          <w:sz w:val="20"/>
          <w:szCs w:val="20"/>
          <w:lang w:val="sl-SI"/>
        </w:rPr>
        <w:t>1.087.000,00</w:t>
      </w:r>
      <w:r w:rsidRPr="005D244D">
        <w:rPr>
          <w:rFonts w:ascii="Arial" w:hAnsi="Arial" w:cs="Arial"/>
          <w:sz w:val="20"/>
          <w:szCs w:val="20"/>
          <w:lang w:val="sr-Latn-CS"/>
        </w:rPr>
        <w:t xml:space="preserve"> dinara bez PDV, odnosno 1.304.400,00 din sa obračunatim PDV.</w:t>
      </w:r>
    </w:p>
    <w:p w:rsidR="005D244D" w:rsidRDefault="005D244D" w:rsidP="005D244D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5D244D" w:rsidRDefault="005D244D" w:rsidP="005D244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19.02.2016. godine</w:t>
      </w:r>
    </w:p>
    <w:p w:rsidR="005D244D" w:rsidRDefault="005D244D" w:rsidP="005D244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03.03.2016.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5D244D" w:rsidRDefault="005D244D" w:rsidP="005D244D">
      <w:pPr>
        <w:rPr>
          <w:rFonts w:ascii="Arial" w:hAnsi="Arial" w:cs="Arial"/>
          <w:sz w:val="20"/>
          <w:szCs w:val="20"/>
          <w:lang w:val="de-DE"/>
        </w:rPr>
      </w:pPr>
    </w:p>
    <w:p w:rsidR="005D244D" w:rsidRDefault="005D244D" w:rsidP="005D244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5D244D" w:rsidRDefault="005D244D" w:rsidP="005D24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 “VICOR” D.O.O. – Novi Beograd, </w:t>
      </w:r>
      <w:proofErr w:type="spellStart"/>
      <w:r>
        <w:rPr>
          <w:rFonts w:ascii="Arial" w:hAnsi="Arial" w:cs="Arial"/>
          <w:b/>
          <w:sz w:val="20"/>
          <w:szCs w:val="20"/>
        </w:rPr>
        <w:t>Goce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Delčeva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42,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Vladan Mitrović</w:t>
      </w:r>
    </w:p>
    <w:p w:rsidR="005D244D" w:rsidRDefault="005D244D" w:rsidP="005D244D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5D244D" w:rsidRDefault="005D244D" w:rsidP="005D24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4646</w:t>
      </w:r>
    </w:p>
    <w:p w:rsidR="005D244D" w:rsidRDefault="005D244D" w:rsidP="005D24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07738412</w:t>
      </w:r>
    </w:p>
    <w:p w:rsidR="005D244D" w:rsidRDefault="005D244D" w:rsidP="005D24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100134880</w:t>
      </w:r>
    </w:p>
    <w:p w:rsidR="005D244D" w:rsidRDefault="005D244D" w:rsidP="005D24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275-220008116-69</w:t>
      </w:r>
    </w:p>
    <w:p w:rsidR="005D244D" w:rsidRDefault="005D244D" w:rsidP="005D24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011/3016-492    011/3016-493</w:t>
      </w:r>
    </w:p>
    <w:p w:rsidR="005D244D" w:rsidRDefault="005D244D" w:rsidP="005D244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l-SI"/>
        </w:rPr>
        <w:t>Mail: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office</w:t>
      </w:r>
      <w:r>
        <w:rPr>
          <w:rFonts w:ascii="Arial" w:hAnsi="Arial" w:cs="Arial"/>
          <w:b/>
          <w:sz w:val="20"/>
          <w:szCs w:val="20"/>
        </w:rPr>
        <w:t>@</w:t>
      </w:r>
      <w:proofErr w:type="spellStart"/>
      <w:r>
        <w:rPr>
          <w:rFonts w:ascii="Arial" w:hAnsi="Arial" w:cs="Arial"/>
          <w:b/>
          <w:sz w:val="20"/>
          <w:szCs w:val="20"/>
        </w:rPr>
        <w:t>vicor.rs</w:t>
      </w:r>
      <w:proofErr w:type="spellEnd"/>
    </w:p>
    <w:p w:rsidR="005D244D" w:rsidRDefault="005D244D" w:rsidP="005D244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5D244D" w:rsidRDefault="005D244D" w:rsidP="005D244D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5D244D" w:rsidRDefault="005D244D" w:rsidP="005D244D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5D244D" w:rsidRDefault="005D244D" w:rsidP="005D244D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KOMISIJA ZA JN 33/2015</w:t>
      </w:r>
    </w:p>
    <w:p w:rsidR="005D244D" w:rsidRDefault="005D244D" w:rsidP="005D244D"/>
    <w:p w:rsidR="00177422" w:rsidRDefault="00177422"/>
    <w:sectPr w:rsidR="00177422" w:rsidSect="005D244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5D244D"/>
    <w:rsid w:val="00177422"/>
    <w:rsid w:val="0053443E"/>
    <w:rsid w:val="005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D244D"/>
    <w:rPr>
      <w:color w:val="0000FF"/>
      <w:u w:val="single"/>
    </w:rPr>
  </w:style>
  <w:style w:type="character" w:customStyle="1" w:styleId="TitleChar">
    <w:name w:val="Title Char"/>
    <w:aliases w:val="Char Char, Char Char1,Char Char1"/>
    <w:basedOn w:val="DefaultParagraphFont"/>
    <w:link w:val="Title"/>
    <w:locked/>
    <w:rsid w:val="005D244D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, Char"/>
    <w:basedOn w:val="Normal"/>
    <w:link w:val="TitleChar"/>
    <w:qFormat/>
    <w:rsid w:val="005D244D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5D2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Company>Bolnica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2016-03-10T12:20:00Z</dcterms:created>
  <dcterms:modified xsi:type="dcterms:W3CDTF">2016-03-10T12:25:00Z</dcterms:modified>
</cp:coreProperties>
</file>