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9139C3" w:rsidRDefault="001619E7">
      <w:pPr>
        <w:jc w:val="center"/>
        <w:rPr>
          <w:rFonts w:ascii="Arial" w:hAnsi="Arial" w:cs="Arial"/>
        </w:rPr>
      </w:pPr>
    </w:p>
    <w:p w:rsidR="009139C3" w:rsidRPr="009139C3" w:rsidRDefault="009139C3" w:rsidP="009139C3">
      <w:pPr>
        <w:shd w:val="clear" w:color="auto" w:fill="FFFFFF"/>
        <w:jc w:val="center"/>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p>
    <w:p w:rsidR="005E5661" w:rsidRDefault="005E5661" w:rsidP="00312A53">
      <w:pPr>
        <w:jc w:val="center"/>
        <w:rPr>
          <w:rFonts w:ascii="Arial" w:hAnsi="Arial" w:cs="Arial"/>
          <w:b/>
          <w:bCs/>
          <w:sz w:val="22"/>
          <w:szCs w:val="22"/>
        </w:rPr>
      </w:pPr>
    </w:p>
    <w:p w:rsidR="00644606" w:rsidRPr="005E5661" w:rsidRDefault="00312A53" w:rsidP="005E5661">
      <w:pPr>
        <w:jc w:val="center"/>
        <w:rPr>
          <w:rFonts w:ascii="Arial" w:hAnsi="Arial" w:cs="Arial"/>
          <w:b/>
          <w:bCs/>
          <w:sz w:val="22"/>
          <w:szCs w:val="22"/>
        </w:rPr>
      </w:pPr>
      <w:r w:rsidRPr="00306995">
        <w:rPr>
          <w:rFonts w:ascii="Arial" w:hAnsi="Arial" w:cs="Arial"/>
          <w:b/>
          <w:bCs/>
          <w:sz w:val="22"/>
          <w:szCs w:val="22"/>
        </w:rPr>
        <w:t>JAVNA NABAVKA br</w:t>
      </w:r>
      <w:r w:rsidR="005E5661">
        <w:rPr>
          <w:rFonts w:ascii="Arial" w:hAnsi="Arial" w:cs="Arial"/>
          <w:b/>
          <w:bCs/>
          <w:sz w:val="22"/>
          <w:szCs w:val="22"/>
        </w:rPr>
        <w:t>. 31/2016</w:t>
      </w:r>
    </w:p>
    <w:p w:rsidR="00312A53" w:rsidRDefault="00312A53" w:rsidP="00312A53">
      <w:pPr>
        <w:jc w:val="center"/>
        <w:rPr>
          <w:rFonts w:ascii="Arial" w:hAnsi="Arial" w:cs="Arial"/>
          <w:i/>
          <w:iCs/>
          <w:sz w:val="22"/>
          <w:szCs w:val="22"/>
        </w:rPr>
      </w:pPr>
    </w:p>
    <w:p w:rsidR="005E5661" w:rsidRDefault="005E5661" w:rsidP="005E5661">
      <w:pPr>
        <w:jc w:val="center"/>
        <w:rPr>
          <w:rFonts w:ascii="Arial" w:eastAsia="Calibri" w:hAnsi="Arial" w:cs="Arial"/>
          <w:b/>
          <w:lang w:val="sr-Latn-CS"/>
        </w:rPr>
      </w:pPr>
      <w:r w:rsidRPr="005E5661">
        <w:rPr>
          <w:rFonts w:ascii="Arial" w:eastAsia="Calibri" w:hAnsi="Arial" w:cs="Arial"/>
          <w:b/>
          <w:lang w:val="sr-Latn-CS"/>
        </w:rPr>
        <w:t>Koncentrat za dijaliznu tečnost, kiseli, sa ili bez glukoze, finalne koncentracije Na 138-140 mmol/lit i opsega koncentracije Ca 1,25 do 1,75 mmol/lit</w:t>
      </w:r>
    </w:p>
    <w:p w:rsidR="005E5661" w:rsidRPr="005E5661" w:rsidRDefault="005E5661" w:rsidP="005E5661">
      <w:pPr>
        <w:jc w:val="center"/>
        <w:rPr>
          <w:rFonts w:ascii="Arial" w:eastAsia="Calibri" w:hAnsi="Arial" w:cs="Arial"/>
          <w:b/>
          <w:lang w:val="sr-Latn-CS"/>
        </w:rPr>
      </w:pPr>
    </w:p>
    <w:p w:rsidR="005E5661" w:rsidRPr="00306995" w:rsidRDefault="005E5661" w:rsidP="005E5661">
      <w:pPr>
        <w:jc w:val="center"/>
        <w:rPr>
          <w:rFonts w:ascii="Arial" w:hAnsi="Arial" w:cs="Arial"/>
          <w:b/>
          <w:bCs/>
          <w:sz w:val="22"/>
          <w:szCs w:val="22"/>
        </w:rPr>
      </w:pPr>
      <w:r w:rsidRPr="00306995">
        <w:rPr>
          <w:rFonts w:ascii="Arial" w:hAnsi="Arial" w:cs="Arial"/>
          <w:b/>
          <w:bCs/>
          <w:sz w:val="22"/>
          <w:szCs w:val="22"/>
          <w:lang w:val="sr-Cyrl-CS"/>
        </w:rPr>
        <w:t>OTVORENI POSTUPAK</w:t>
      </w:r>
    </w:p>
    <w:p w:rsidR="005E5661" w:rsidRPr="00306995" w:rsidRDefault="005E5661"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5E5661" w:rsidP="00312A53">
      <w:pPr>
        <w:jc w:val="center"/>
        <w:rPr>
          <w:rFonts w:ascii="Arial" w:hAnsi="Arial" w:cs="Arial"/>
          <w:b/>
          <w:bCs/>
          <w:sz w:val="22"/>
          <w:szCs w:val="22"/>
        </w:rPr>
      </w:pPr>
      <w:proofErr w:type="gramStart"/>
      <w:r>
        <w:rPr>
          <w:rFonts w:ascii="Arial" w:hAnsi="Arial" w:cs="Arial"/>
          <w:b/>
          <w:bCs/>
          <w:sz w:val="22"/>
          <w:szCs w:val="22"/>
        </w:rPr>
        <w:t xml:space="preserve">Novembar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5E5661">
        <w:rPr>
          <w:rFonts w:ascii="Arial" w:hAnsi="Arial" w:cs="Arial"/>
          <w:sz w:val="22"/>
          <w:szCs w:val="22"/>
        </w:rPr>
        <w:t xml:space="preserve"> nabavke 31</w:t>
      </w:r>
      <w:r w:rsidR="00644606">
        <w:rPr>
          <w:rFonts w:ascii="Arial" w:hAnsi="Arial" w:cs="Arial"/>
          <w:sz w:val="22"/>
          <w:szCs w:val="22"/>
        </w:rPr>
        <w:t>/2016 del.broj 13-</w:t>
      </w:r>
      <w:r w:rsidR="005E5661">
        <w:rPr>
          <w:rFonts w:ascii="Arial" w:hAnsi="Arial" w:cs="Arial"/>
          <w:sz w:val="22"/>
          <w:szCs w:val="22"/>
        </w:rPr>
        <w:t>1864</w:t>
      </w:r>
      <w:r w:rsidR="00644606">
        <w:rPr>
          <w:rFonts w:ascii="Arial" w:hAnsi="Arial" w:cs="Arial"/>
          <w:sz w:val="22"/>
          <w:szCs w:val="22"/>
        </w:rPr>
        <w:t xml:space="preserve"> </w:t>
      </w:r>
      <w:proofErr w:type="gramStart"/>
      <w:r w:rsidR="00644606">
        <w:rPr>
          <w:rFonts w:ascii="Arial" w:hAnsi="Arial" w:cs="Arial"/>
          <w:sz w:val="22"/>
          <w:szCs w:val="22"/>
        </w:rPr>
        <w:t>od</w:t>
      </w:r>
      <w:proofErr w:type="gramEnd"/>
      <w:r w:rsidR="00644606">
        <w:rPr>
          <w:rFonts w:ascii="Arial" w:hAnsi="Arial" w:cs="Arial"/>
          <w:sz w:val="22"/>
          <w:szCs w:val="22"/>
        </w:rPr>
        <w:t xml:space="preserve"> </w:t>
      </w:r>
      <w:r w:rsidR="005E5661">
        <w:rPr>
          <w:rFonts w:ascii="Arial" w:hAnsi="Arial" w:cs="Arial"/>
          <w:sz w:val="22"/>
          <w:szCs w:val="22"/>
        </w:rPr>
        <w:t>29</w:t>
      </w:r>
      <w:r w:rsidR="00DC6077">
        <w:rPr>
          <w:rFonts w:ascii="Arial" w:hAnsi="Arial" w:cs="Arial"/>
          <w:sz w:val="22"/>
          <w:szCs w:val="22"/>
        </w:rPr>
        <w:t>.</w:t>
      </w:r>
      <w:r w:rsidR="005E5661">
        <w:rPr>
          <w:rFonts w:ascii="Arial" w:hAnsi="Arial" w:cs="Arial"/>
          <w:sz w:val="22"/>
          <w:szCs w:val="22"/>
        </w:rPr>
        <w:t>11</w:t>
      </w:r>
      <w:r w:rsidR="00644606">
        <w:rPr>
          <w:rFonts w:ascii="Arial" w:hAnsi="Arial" w:cs="Arial"/>
          <w:sz w:val="22"/>
          <w:szCs w:val="22"/>
        </w:rPr>
        <w:t>.</w:t>
      </w:r>
      <w:r w:rsidR="00FD5C85">
        <w:rPr>
          <w:rFonts w:ascii="Arial" w:hAnsi="Arial" w:cs="Arial"/>
          <w:sz w:val="22"/>
          <w:szCs w:val="22"/>
        </w:rPr>
        <w:t>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5E5661">
        <w:rPr>
          <w:rFonts w:ascii="Arial" w:hAnsi="Arial" w:cs="Arial"/>
          <w:sz w:val="22"/>
          <w:szCs w:val="22"/>
        </w:rPr>
        <w:t>nabavku 31</w:t>
      </w:r>
      <w:r w:rsidR="00644606">
        <w:rPr>
          <w:rFonts w:ascii="Arial" w:hAnsi="Arial" w:cs="Arial"/>
          <w:sz w:val="22"/>
          <w:szCs w:val="22"/>
        </w:rPr>
        <w:t>/2016 del.broj 13-</w:t>
      </w:r>
      <w:r w:rsidR="005E5661">
        <w:rPr>
          <w:rFonts w:ascii="Arial" w:hAnsi="Arial" w:cs="Arial"/>
          <w:sz w:val="22"/>
          <w:szCs w:val="22"/>
        </w:rPr>
        <w:t>1865</w:t>
      </w:r>
      <w:r w:rsidR="00312A53" w:rsidRPr="00306995">
        <w:rPr>
          <w:rFonts w:ascii="Arial" w:hAnsi="Arial" w:cs="Arial"/>
          <w:sz w:val="22"/>
          <w:szCs w:val="22"/>
        </w:rPr>
        <w:t xml:space="preserve"> </w:t>
      </w:r>
      <w:r w:rsidR="00FD5C85">
        <w:rPr>
          <w:rFonts w:ascii="Arial" w:hAnsi="Arial" w:cs="Arial"/>
          <w:sz w:val="22"/>
          <w:szCs w:val="22"/>
        </w:rPr>
        <w:t xml:space="preserve">od </w:t>
      </w:r>
      <w:r w:rsidR="005E5661">
        <w:rPr>
          <w:rFonts w:ascii="Arial" w:hAnsi="Arial" w:cs="Arial"/>
          <w:sz w:val="22"/>
          <w:szCs w:val="22"/>
        </w:rPr>
        <w:t>29.11</w:t>
      </w:r>
      <w:r w:rsidR="00E91B48">
        <w:rPr>
          <w:rFonts w:ascii="Arial" w:hAnsi="Arial" w:cs="Arial"/>
          <w:sz w:val="22"/>
          <w:szCs w:val="22"/>
        </w:rPr>
        <w:t>.</w:t>
      </w:r>
      <w:r w:rsidR="00FD5C85">
        <w:rPr>
          <w:rFonts w:ascii="Arial" w:hAnsi="Arial" w:cs="Arial"/>
          <w:sz w:val="22"/>
          <w:szCs w:val="22"/>
        </w:rPr>
        <w:t>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5E5661" w:rsidRDefault="002A3B92" w:rsidP="005E5661">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 xml:space="preserve">– </w:t>
      </w:r>
    </w:p>
    <w:p w:rsidR="005E5661" w:rsidRDefault="005E5661" w:rsidP="005E5661">
      <w:pPr>
        <w:jc w:val="center"/>
        <w:rPr>
          <w:rFonts w:ascii="Arial" w:eastAsia="Calibri" w:hAnsi="Arial" w:cs="Arial"/>
          <w:b/>
          <w:lang w:val="sr-Latn-CS"/>
        </w:rPr>
      </w:pPr>
      <w:r w:rsidRPr="005E5661">
        <w:rPr>
          <w:rFonts w:ascii="Arial" w:eastAsia="Calibri" w:hAnsi="Arial" w:cs="Arial"/>
          <w:b/>
          <w:lang w:val="sr-Latn-CS"/>
        </w:rPr>
        <w:t>Koncentrat za dijaliznu tečnost, kiseli, sa ili bez glukoze, finalne koncentracije Na 138-140 mmol/lit i opsega koncentracije Ca 1,25 do 1,75 mmol/lit</w:t>
      </w:r>
    </w:p>
    <w:p w:rsidR="001619E7" w:rsidRPr="00306995" w:rsidRDefault="001619E7"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5E5661">
        <w:rPr>
          <w:rFonts w:ascii="Arial" w:eastAsia="TimesNewRomanPS-BoldMT" w:hAnsi="Arial" w:cs="Arial"/>
          <w:b/>
          <w:bCs/>
          <w:sz w:val="22"/>
          <w:szCs w:val="22"/>
        </w:rPr>
        <w:t>. 31</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r w:rsidR="00610244"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610244" w:rsidRDefault="00610244">
            <w:pPr>
              <w:snapToGrid w:val="0"/>
              <w:jc w:val="center"/>
              <w:rPr>
                <w:rFonts w:ascii="Arial" w:eastAsia="TimesNewRomanPSMT" w:hAnsi="Arial" w:cs="Arial"/>
                <w:sz w:val="22"/>
                <w:szCs w:val="22"/>
              </w:rPr>
            </w:pPr>
            <w:r>
              <w:rPr>
                <w:rFonts w:ascii="Arial" w:eastAsia="TimesNewRomanPSMT" w:hAnsi="Arial" w:cs="Arial"/>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610244" w:rsidRPr="00306995" w:rsidRDefault="00610244">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Specifikacija potvrda realizovane prodaje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10244" w:rsidRDefault="00610244">
            <w:pPr>
              <w:snapToGrid w:val="0"/>
              <w:jc w:val="center"/>
              <w:rPr>
                <w:rFonts w:ascii="Arial" w:eastAsia="TimesNewRomanPSMT" w:hAnsi="Arial" w:cs="Arial"/>
                <w:color w:val="auto"/>
                <w:sz w:val="22"/>
                <w:szCs w:val="22"/>
              </w:rPr>
            </w:pP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EE2DA8" w:rsidRDefault="00EE2DA8">
      <w:pPr>
        <w:jc w:val="both"/>
        <w:rPr>
          <w:rFonts w:ascii="Arial" w:hAnsi="Arial" w:cs="Arial"/>
          <w:bCs/>
          <w:color w:val="C00000"/>
          <w:sz w:val="22"/>
          <w:szCs w:val="22"/>
        </w:rPr>
      </w:pPr>
    </w:p>
    <w:p w:rsidR="00644606" w:rsidRDefault="00644606">
      <w:pPr>
        <w:jc w:val="both"/>
        <w:rPr>
          <w:rFonts w:ascii="Arial" w:hAnsi="Arial" w:cs="Arial"/>
          <w:bCs/>
          <w:color w:val="C00000"/>
          <w:sz w:val="22"/>
          <w:szCs w:val="22"/>
        </w:rPr>
      </w:pPr>
    </w:p>
    <w:p w:rsidR="00644606" w:rsidRPr="00306995" w:rsidRDefault="00644606">
      <w:pPr>
        <w:jc w:val="both"/>
        <w:rPr>
          <w:rFonts w:ascii="Arial" w:hAnsi="Arial" w:cs="Arial"/>
          <w:bCs/>
          <w:color w:val="C00000"/>
          <w:sz w:val="22"/>
          <w:szCs w:val="22"/>
        </w:rPr>
      </w:pPr>
    </w:p>
    <w:p w:rsidR="00BA5C78" w:rsidRDefault="00BA5C78" w:rsidP="00BA5C78">
      <w:pPr>
        <w:jc w:val="both"/>
        <w:rPr>
          <w:rFonts w:ascii="Arial" w:hAnsi="Arial" w:cs="Arial"/>
          <w:b/>
          <w:bCs/>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5E5661" w:rsidRPr="00306995" w:rsidRDefault="005E5661" w:rsidP="00BA5C78">
      <w:pPr>
        <w:jc w:val="both"/>
        <w:rPr>
          <w:rFonts w:ascii="Arial" w:hAnsi="Arial" w:cs="Arial"/>
          <w:sz w:val="22"/>
          <w:szCs w:val="22"/>
        </w:rPr>
      </w:pPr>
    </w:p>
    <w:p w:rsidR="005E5661" w:rsidRDefault="002A3B92" w:rsidP="005E5661">
      <w:pPr>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D3F71">
        <w:rPr>
          <w:rFonts w:ascii="Arial" w:hAnsi="Arial" w:cs="Arial"/>
          <w:sz w:val="22"/>
          <w:szCs w:val="22"/>
          <w:lang w:val="sr-Latn-CS"/>
        </w:rPr>
        <w:t xml:space="preserve"> </w:t>
      </w:r>
      <w:r w:rsidR="005E5661">
        <w:rPr>
          <w:rFonts w:ascii="Arial" w:hAnsi="Arial" w:cs="Arial"/>
          <w:sz w:val="22"/>
          <w:szCs w:val="22"/>
          <w:lang w:val="sr-Latn-CS"/>
        </w:rPr>
        <w:t>31</w:t>
      </w:r>
      <w:r w:rsidR="00C352D9" w:rsidRPr="00306995">
        <w:rPr>
          <w:rFonts w:ascii="Arial" w:hAnsi="Arial" w:cs="Arial"/>
          <w:sz w:val="22"/>
          <w:szCs w:val="22"/>
          <w:lang w:val="sr-Latn-CS"/>
        </w:rPr>
        <w:t xml:space="preserve">/2016 </w:t>
      </w:r>
      <w:r w:rsidR="00CD3F71">
        <w:rPr>
          <w:rFonts w:ascii="Arial" w:hAnsi="Arial" w:cs="Arial"/>
          <w:sz w:val="22"/>
          <w:szCs w:val="22"/>
        </w:rPr>
        <w:t xml:space="preserve">je </w:t>
      </w:r>
      <w:proofErr w:type="gramStart"/>
      <w:r w:rsidR="00CD3F71">
        <w:rPr>
          <w:rFonts w:ascii="Arial" w:hAnsi="Arial" w:cs="Arial"/>
          <w:sz w:val="22"/>
          <w:szCs w:val="22"/>
        </w:rPr>
        <w:t>dobro</w:t>
      </w:r>
      <w:proofErr w:type="gramEnd"/>
      <w:r w:rsidR="00BA5C78" w:rsidRPr="00306995">
        <w:rPr>
          <w:rFonts w:ascii="Arial" w:hAnsi="Arial" w:cs="Arial"/>
          <w:sz w:val="22"/>
          <w:szCs w:val="22"/>
        </w:rPr>
        <w:t xml:space="preserve"> </w:t>
      </w:r>
      <w:r w:rsidR="00C352D9" w:rsidRPr="00306995">
        <w:rPr>
          <w:rFonts w:ascii="Arial" w:hAnsi="Arial" w:cs="Arial"/>
          <w:sz w:val="22"/>
          <w:szCs w:val="22"/>
        </w:rPr>
        <w:t xml:space="preserve">-  </w:t>
      </w:r>
    </w:p>
    <w:p w:rsidR="005E5661" w:rsidRPr="005E5661" w:rsidRDefault="005E5661" w:rsidP="005E5661">
      <w:pPr>
        <w:rPr>
          <w:rFonts w:ascii="Arial" w:eastAsia="Calibri" w:hAnsi="Arial" w:cs="Arial"/>
          <w:sz w:val="22"/>
          <w:szCs w:val="22"/>
          <w:lang w:val="sr-Latn-CS"/>
        </w:rPr>
      </w:pPr>
      <w:r w:rsidRPr="005E5661">
        <w:rPr>
          <w:rFonts w:ascii="Arial" w:eastAsia="Calibri" w:hAnsi="Arial" w:cs="Arial"/>
          <w:sz w:val="22"/>
          <w:szCs w:val="22"/>
          <w:lang w:val="sr-Latn-CS"/>
        </w:rPr>
        <w:t>Koncentrat za dijaliznu tečnost, kiseli, sa ili bez glukoze, finalne koncentracije Na 138-140 mmol/lit i opsega koncentracije Ca 1,25 do 1,75 mmol/lit</w:t>
      </w:r>
    </w:p>
    <w:p w:rsidR="00BA5C78" w:rsidRPr="000069EF" w:rsidRDefault="00BA5C78" w:rsidP="00BA5C78">
      <w:pPr>
        <w:jc w:val="both"/>
        <w:rPr>
          <w:rFonts w:ascii="Arial" w:hAnsi="Arial" w:cs="Arial"/>
          <w:sz w:val="22"/>
          <w:szCs w:val="22"/>
        </w:rPr>
      </w:pPr>
    </w:p>
    <w:p w:rsidR="005E5661" w:rsidRPr="005E5661" w:rsidRDefault="005E5661" w:rsidP="005E5661">
      <w:pPr>
        <w:rPr>
          <w:rFonts w:ascii="Arial" w:hAnsi="Arial" w:cs="Arial"/>
          <w:sz w:val="22"/>
          <w:szCs w:val="22"/>
        </w:rPr>
      </w:pPr>
      <w:r w:rsidRPr="005E5661">
        <w:rPr>
          <w:rFonts w:ascii="Arial" w:hAnsi="Arial" w:cs="Arial"/>
          <w:b/>
          <w:bCs/>
          <w:sz w:val="22"/>
          <w:szCs w:val="22"/>
          <w:lang w:val="de-DE"/>
        </w:rPr>
        <w:t xml:space="preserve">Naziv i oznaka iz ORN: </w:t>
      </w:r>
      <w:r w:rsidRPr="005E5661">
        <w:rPr>
          <w:rFonts w:ascii="Arial" w:hAnsi="Arial" w:cs="Arial"/>
          <w:sz w:val="22"/>
          <w:szCs w:val="22"/>
        </w:rPr>
        <w:t>33692800 – Rastvori za dijalizu</w:t>
      </w:r>
    </w:p>
    <w:p w:rsidR="00121220" w:rsidRPr="00306995" w:rsidRDefault="00121220" w:rsidP="00121220">
      <w:pPr>
        <w:jc w:val="both"/>
        <w:rPr>
          <w:rFonts w:ascii="Arial" w:hAnsi="Arial" w:cs="Arial"/>
          <w:i/>
          <w:sz w:val="22"/>
          <w:szCs w:val="22"/>
        </w:rPr>
      </w:pPr>
    </w:p>
    <w:p w:rsidR="00BA5C78" w:rsidRDefault="00BA5C78" w:rsidP="00BA5C78">
      <w:pPr>
        <w:jc w:val="both"/>
        <w:rPr>
          <w:sz w:val="22"/>
          <w:szCs w:val="22"/>
        </w:rPr>
      </w:pPr>
    </w:p>
    <w:p w:rsidR="005E5661" w:rsidRDefault="005E5661" w:rsidP="00BA5C78">
      <w:pPr>
        <w:jc w:val="both"/>
        <w:rPr>
          <w:sz w:val="22"/>
          <w:szCs w:val="22"/>
        </w:rPr>
      </w:pPr>
    </w:p>
    <w:p w:rsidR="005E5661" w:rsidRDefault="005E5661" w:rsidP="00BA5C78">
      <w:pPr>
        <w:jc w:val="both"/>
        <w:rPr>
          <w:sz w:val="22"/>
          <w:szCs w:val="22"/>
        </w:rPr>
      </w:pPr>
    </w:p>
    <w:p w:rsidR="005E5661" w:rsidRPr="00306995" w:rsidRDefault="005E5661"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5E566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w:t>
      </w:r>
      <w:r w:rsidR="005E5661">
        <w:rPr>
          <w:rFonts w:ascii="Arial" w:hAnsi="Arial" w:cs="Arial"/>
          <w:color w:val="auto"/>
          <w:sz w:val="22"/>
          <w:szCs w:val="22"/>
          <w:lang w:val="ru-RU"/>
        </w:rPr>
        <w:t>ti tehničkim specifikacijama i</w:t>
      </w:r>
      <w:r w:rsidRPr="00150CB3">
        <w:rPr>
          <w:rFonts w:ascii="Arial" w:hAnsi="Arial" w:cs="Arial"/>
          <w:color w:val="auto"/>
          <w:sz w:val="22"/>
          <w:szCs w:val="22"/>
          <w:lang w:val="ru-RU"/>
        </w:rPr>
        <w:t xml:space="preserve"> uslovima iz konkursne dokumentacije.</w:t>
      </w:r>
    </w:p>
    <w:p w:rsidR="00BE04D0" w:rsidRPr="00150CB3" w:rsidRDefault="00BE04D0" w:rsidP="005E566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034ECD">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386BD6">
      <w:pPr>
        <w:shd w:val="clear" w:color="auto" w:fill="FFFFFF" w:themeFill="background1"/>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B</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E</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Z</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w:t>
            </w:r>
            <w:r w:rsidR="00143D22" w:rsidRPr="00306995">
              <w:rPr>
                <w:rFonts w:ascii="Arial" w:hAnsi="Arial" w:cs="Arial"/>
                <w:color w:val="auto"/>
                <w:sz w:val="22"/>
                <w:szCs w:val="22"/>
              </w:rPr>
              <w:lastRenderedPageBreak/>
              <w:t xml:space="preserve">(zahtev se može podneti prema mestu rođenja ili prema 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 xml:space="preserve">Ponuđač je dužan da u okviru svoje ponude </w:t>
            </w:r>
            <w:r w:rsidRPr="00034ECD">
              <w:rPr>
                <w:rFonts w:ascii="Arial" w:hAnsi="Arial" w:cs="Arial"/>
                <w:b/>
                <w:sz w:val="22"/>
                <w:szCs w:val="22"/>
              </w:rPr>
              <w:t>dostavi izjavu</w:t>
            </w:r>
            <w:r w:rsidR="00034ECD">
              <w:rPr>
                <w:rFonts w:ascii="Arial" w:hAnsi="Arial" w:cs="Arial"/>
                <w:sz w:val="22"/>
                <w:szCs w:val="22"/>
              </w:rPr>
              <w:t xml:space="preserve"> </w:t>
            </w:r>
            <w:r w:rsidR="00034ECD" w:rsidRPr="00034ECD">
              <w:rPr>
                <w:rFonts w:ascii="Arial" w:hAnsi="Arial" w:cs="Arial"/>
                <w:b/>
                <w:sz w:val="22"/>
                <w:szCs w:val="22"/>
              </w:rPr>
              <w:t>na svom memorandum,</w:t>
            </w:r>
            <w:r w:rsidRPr="00034ECD">
              <w:rPr>
                <w:rFonts w:ascii="Arial" w:hAnsi="Arial" w:cs="Arial"/>
                <w:b/>
                <w:sz w:val="22"/>
                <w:szCs w:val="22"/>
              </w:rPr>
              <w:t xml:space="preserve"> datu pod krivičnom i materijalnom odgovornošću </w:t>
            </w:r>
            <w:r w:rsidRPr="00306995">
              <w:rPr>
                <w:rFonts w:ascii="Arial" w:hAnsi="Arial" w:cs="Arial"/>
                <w:sz w:val="22"/>
                <w:szCs w:val="22"/>
              </w:rPr>
              <w:t>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Default="00143D22"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Pr="00306995" w:rsidRDefault="00221F14"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Default="00143D22" w:rsidP="005E5661">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5E5661" w:rsidRPr="00306995" w:rsidRDefault="005E5661" w:rsidP="005E5661">
            <w:pPr>
              <w:jc w:val="both"/>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5E5661">
            <w:pPr>
              <w:jc w:val="both"/>
              <w:rPr>
                <w:rFonts w:ascii="Arial" w:hAnsi="Arial" w:cs="Arial"/>
                <w:i/>
                <w:iCs/>
                <w:color w:val="auto"/>
                <w:sz w:val="22"/>
                <w:szCs w:val="22"/>
                <w:lang w:val="sr-Cyrl-CS"/>
              </w:rPr>
            </w:pPr>
            <w:r w:rsidRPr="00306995">
              <w:rPr>
                <w:rFonts w:ascii="Arial" w:hAnsi="Arial" w:cs="Arial"/>
                <w:color w:val="auto"/>
                <w:sz w:val="22"/>
                <w:szCs w:val="22"/>
              </w:rPr>
              <w:t xml:space="preserve">Da je poštovao obaveze koje proizlaze iz važećih propisa o zaštiti na radu, zapošljavanju i uslovima rada, zaštiti životne sredine, kao i da nema zabranu obavljanja delatnosti koja je na snazi u vreme podnošenja ponude </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221F14" w:rsidRPr="006D357E" w:rsidTr="00221F14">
        <w:tc>
          <w:tcPr>
            <w:tcW w:w="594" w:type="dxa"/>
            <w:shd w:val="clear" w:color="auto" w:fill="auto"/>
            <w:vAlign w:val="center"/>
          </w:tcPr>
          <w:p w:rsidR="00221F14" w:rsidRPr="006D357E" w:rsidRDefault="00221F14" w:rsidP="00221F14">
            <w:pPr>
              <w:jc w:val="center"/>
              <w:rPr>
                <w:rFonts w:ascii="Arial" w:hAnsi="Arial" w:cs="Arial"/>
                <w:color w:val="auto"/>
                <w:lang w:val="sr-Cyrl-CS"/>
              </w:rPr>
            </w:pPr>
            <w:r>
              <w:rPr>
                <w:rFonts w:ascii="Arial" w:hAnsi="Arial" w:cs="Arial"/>
                <w:color w:val="auto"/>
                <w:lang w:val="sr-Latn-CS"/>
              </w:rPr>
              <w:t>5.</w:t>
            </w:r>
            <w:r w:rsidRPr="006D357E">
              <w:rPr>
                <w:rFonts w:ascii="Arial" w:hAnsi="Arial" w:cs="Arial"/>
                <w:color w:val="auto"/>
                <w:lang w:val="sr-Cyrl-CS"/>
              </w:rPr>
              <w:t>.</w:t>
            </w:r>
          </w:p>
        </w:tc>
        <w:tc>
          <w:tcPr>
            <w:tcW w:w="4123" w:type="dxa"/>
            <w:shd w:val="clear" w:color="auto" w:fill="auto"/>
          </w:tcPr>
          <w:p w:rsidR="00221F14" w:rsidRPr="006D357E" w:rsidRDefault="00221F14" w:rsidP="00221F14">
            <w:pPr>
              <w:rPr>
                <w:rFonts w:ascii="Arial" w:hAnsi="Arial" w:cs="Arial"/>
                <w:color w:val="auto"/>
              </w:rPr>
            </w:pPr>
          </w:p>
          <w:p w:rsidR="00221F14" w:rsidRPr="00221F14" w:rsidRDefault="00221F14" w:rsidP="00221F14">
            <w:pPr>
              <w:pStyle w:val="ListParagraph"/>
              <w:ind w:left="0"/>
              <w:rPr>
                <w:rFonts w:ascii="Arial" w:hAnsi="Arial" w:cs="Arial"/>
                <w:iCs/>
                <w:sz w:val="22"/>
                <w:szCs w:val="22"/>
                <w:lang w:val="sr-Latn-CS"/>
              </w:rPr>
            </w:pPr>
            <w:r w:rsidRPr="000D5C71">
              <w:rPr>
                <w:rFonts w:ascii="Arial" w:hAnsi="Arial" w:cs="Arial"/>
                <w:sz w:val="22"/>
                <w:szCs w:val="22"/>
              </w:rPr>
              <w:t>Da ima važeću dozvolu nadležnog organa za obavljanje delatnosti koja je predmet javne nabavke</w:t>
            </w:r>
            <w:r w:rsidRPr="000D5C71">
              <w:rPr>
                <w:rFonts w:ascii="Arial" w:hAnsi="Arial" w:cs="Arial"/>
                <w:sz w:val="22"/>
                <w:szCs w:val="22"/>
                <w:lang w:val="sr-Cyrl-CS"/>
              </w:rPr>
              <w:t xml:space="preserve"> </w:t>
            </w:r>
            <w:r>
              <w:rPr>
                <w:rFonts w:ascii="Arial" w:hAnsi="Arial" w:cs="Arial"/>
                <w:sz w:val="22"/>
                <w:szCs w:val="22"/>
                <w:lang w:val="sr-Latn-CS"/>
              </w:rPr>
              <w:t xml:space="preserve">- </w:t>
            </w:r>
            <w:r w:rsidRPr="000D5C71">
              <w:rPr>
                <w:rFonts w:ascii="Arial" w:hAnsi="Arial" w:cs="Arial"/>
                <w:iCs/>
                <w:sz w:val="22"/>
                <w:szCs w:val="22"/>
                <w:lang w:val="sr-Latn-CS"/>
              </w:rPr>
              <w:t xml:space="preserve"> </w:t>
            </w:r>
            <w:r w:rsidRPr="000D5C71">
              <w:rPr>
                <w:rFonts w:ascii="Arial" w:hAnsi="Arial" w:cs="Arial"/>
                <w:b/>
                <w:iCs/>
                <w:sz w:val="22"/>
                <w:szCs w:val="22"/>
                <w:lang w:val="sr-Latn-CS"/>
              </w:rPr>
              <w:t xml:space="preserve">DOZVOLA MINISTARSTVA </w:t>
            </w:r>
            <w:r>
              <w:rPr>
                <w:rFonts w:ascii="Arial" w:hAnsi="Arial" w:cs="Arial"/>
                <w:b/>
                <w:iCs/>
                <w:sz w:val="22"/>
                <w:szCs w:val="22"/>
                <w:lang w:val="sr-Latn-CS"/>
              </w:rPr>
              <w:t xml:space="preserve">  </w:t>
            </w:r>
            <w:r w:rsidRPr="000D5C71">
              <w:rPr>
                <w:rFonts w:ascii="Arial" w:hAnsi="Arial" w:cs="Arial"/>
                <w:b/>
                <w:iCs/>
                <w:sz w:val="22"/>
                <w:szCs w:val="22"/>
                <w:lang w:val="sr-Latn-CS"/>
              </w:rPr>
              <w:t>ZDRAVLJA</w:t>
            </w:r>
            <w:r>
              <w:rPr>
                <w:rFonts w:ascii="Arial" w:hAnsi="Arial" w:cs="Arial"/>
                <w:iCs/>
                <w:sz w:val="22"/>
                <w:szCs w:val="22"/>
                <w:lang w:val="sr-Latn-CS"/>
              </w:rPr>
              <w:t xml:space="preserve">  </w:t>
            </w:r>
            <w:r w:rsidRPr="00221F14">
              <w:rPr>
                <w:rFonts w:ascii="Arial" w:hAnsi="Arial" w:cs="Arial"/>
                <w:b/>
                <w:iCs/>
                <w:sz w:val="22"/>
                <w:szCs w:val="22"/>
                <w:lang w:val="sr-Latn-CS"/>
              </w:rPr>
              <w:t>RS</w:t>
            </w:r>
          </w:p>
          <w:p w:rsidR="00221F14" w:rsidRPr="006D357E" w:rsidRDefault="00221F14" w:rsidP="00221F14">
            <w:pPr>
              <w:jc w:val="both"/>
              <w:rPr>
                <w:rFonts w:ascii="Arial" w:hAnsi="Arial" w:cs="Arial"/>
              </w:rPr>
            </w:pPr>
          </w:p>
        </w:tc>
        <w:tc>
          <w:tcPr>
            <w:tcW w:w="4525" w:type="dxa"/>
            <w:shd w:val="clear" w:color="auto" w:fill="auto"/>
          </w:tcPr>
          <w:p w:rsidR="00221F14" w:rsidRPr="006D357E" w:rsidRDefault="00221F14" w:rsidP="00221F14">
            <w:pPr>
              <w:pStyle w:val="ListParagraph"/>
              <w:ind w:left="0"/>
              <w:jc w:val="both"/>
              <w:rPr>
                <w:rFonts w:ascii="Arial" w:hAnsi="Arial" w:cs="Arial"/>
              </w:rPr>
            </w:pPr>
          </w:p>
          <w:p w:rsidR="00221F14" w:rsidRDefault="00221F14" w:rsidP="00221F14">
            <w:pPr>
              <w:pStyle w:val="ListParagraph"/>
              <w:ind w:left="0"/>
              <w:rPr>
                <w:rFonts w:ascii="Arial" w:hAnsi="Arial" w:cs="Arial"/>
                <w:b/>
                <w:sz w:val="22"/>
                <w:szCs w:val="22"/>
              </w:rPr>
            </w:pPr>
          </w:p>
          <w:p w:rsidR="00221F14" w:rsidRPr="00143D22" w:rsidRDefault="00221F14" w:rsidP="00221F14">
            <w:pPr>
              <w:pStyle w:val="ListParagraph"/>
              <w:ind w:left="0"/>
              <w:rPr>
                <w:rFonts w:ascii="Arial" w:hAnsi="Arial" w:cs="Arial"/>
                <w:i/>
                <w:sz w:val="18"/>
                <w:szCs w:val="18"/>
              </w:rPr>
            </w:pPr>
            <w:r w:rsidRPr="00143D22">
              <w:rPr>
                <w:rFonts w:ascii="Arial" w:hAnsi="Arial" w:cs="Arial"/>
                <w:b/>
                <w:sz w:val="18"/>
                <w:szCs w:val="18"/>
              </w:rPr>
              <w:t>DOZVOLA MINISTARSTVA ZDRAVLJA</w:t>
            </w:r>
            <w:r w:rsidRPr="00143D22">
              <w:rPr>
                <w:rFonts w:ascii="Arial" w:hAnsi="Arial" w:cs="Arial"/>
                <w:sz w:val="18"/>
                <w:szCs w:val="18"/>
              </w:rPr>
              <w:t>, koja mora biti važeća</w:t>
            </w:r>
            <w:r w:rsidRPr="00143D22">
              <w:rPr>
                <w:rFonts w:ascii="Arial" w:hAnsi="Arial" w:cs="Arial"/>
                <w:i/>
                <w:sz w:val="18"/>
                <w:szCs w:val="18"/>
              </w:rPr>
              <w:t xml:space="preserve">, </w:t>
            </w:r>
            <w:r w:rsidRPr="00143D22">
              <w:rPr>
                <w:rFonts w:ascii="Arial" w:hAnsi="Arial" w:cs="Arial"/>
                <w:sz w:val="18"/>
                <w:szCs w:val="18"/>
              </w:rPr>
              <w:t>u vidu neoverene kopije</w:t>
            </w:r>
            <w:r w:rsidRPr="00143D22">
              <w:rPr>
                <w:rFonts w:ascii="Arial" w:hAnsi="Arial" w:cs="Arial"/>
                <w:i/>
                <w:sz w:val="18"/>
                <w:szCs w:val="18"/>
              </w:rPr>
              <w:t>.</w:t>
            </w:r>
          </w:p>
          <w:p w:rsidR="00221F14" w:rsidRPr="006D357E" w:rsidRDefault="00221F14" w:rsidP="00221F14">
            <w:pPr>
              <w:pStyle w:val="ListParagraph"/>
              <w:ind w:left="0"/>
              <w:jc w:val="both"/>
              <w:rPr>
                <w:rFonts w:ascii="Arial" w:hAnsi="Arial" w:cs="Arial"/>
              </w:rPr>
            </w:pPr>
          </w:p>
          <w:p w:rsidR="00221F14" w:rsidRPr="006D357E" w:rsidRDefault="00221F14" w:rsidP="00221F14">
            <w:pPr>
              <w:jc w:val="both"/>
              <w:rPr>
                <w:rFonts w:ascii="Arial" w:hAnsi="Arial" w:cs="Arial"/>
              </w:rPr>
            </w:pPr>
          </w:p>
        </w:tc>
      </w:tr>
    </w:tbl>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lastRenderedPageBreak/>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T</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Pr="00E017D7"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9C23D0"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386BD6"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221F14">
        <w:rPr>
          <w:rFonts w:ascii="Arial" w:hAnsi="Arial" w:cs="Arial"/>
          <w:color w:val="auto"/>
          <w:sz w:val="22"/>
          <w:szCs w:val="22"/>
          <w:lang w:val="sr-Latn-CS"/>
        </w:rPr>
        <w:t>29.05</w:t>
      </w:r>
      <w:r>
        <w:rPr>
          <w:rFonts w:ascii="Arial" w:hAnsi="Arial" w:cs="Arial"/>
          <w:color w:val="auto"/>
          <w:sz w:val="22"/>
          <w:szCs w:val="22"/>
          <w:lang w:val="sr-Latn-CS"/>
        </w:rPr>
        <w:t>.</w:t>
      </w:r>
      <w:r w:rsidRPr="00EC06F6">
        <w:rPr>
          <w:rFonts w:ascii="Arial" w:hAnsi="Arial" w:cs="Arial"/>
          <w:color w:val="auto"/>
          <w:sz w:val="22"/>
          <w:szCs w:val="22"/>
          <w:lang w:val="sr-Latn-CS"/>
        </w:rPr>
        <w:t>2016.</w:t>
      </w:r>
      <w:r>
        <w:rPr>
          <w:rFonts w:ascii="Arial" w:hAnsi="Arial" w:cs="Arial"/>
          <w:color w:val="auto"/>
          <w:sz w:val="22"/>
          <w:szCs w:val="22"/>
          <w:lang w:val="sr-Cyrl-CS"/>
        </w:rPr>
        <w:t xml:space="preserve"> </w:t>
      </w:r>
      <w:r>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221F14">
        <w:rPr>
          <w:rFonts w:ascii="Arial" w:hAnsi="Arial" w:cs="Arial"/>
          <w:color w:val="auto"/>
          <w:sz w:val="22"/>
          <w:szCs w:val="22"/>
          <w:lang w:val="sr-Latn-CS"/>
        </w:rPr>
        <w:t>29.11</w:t>
      </w:r>
      <w:r>
        <w:rPr>
          <w:rFonts w:ascii="Arial" w:hAnsi="Arial" w:cs="Arial"/>
          <w:color w:val="auto"/>
          <w:sz w:val="22"/>
          <w:szCs w:val="22"/>
          <w:lang w:val="sr-Latn-CS"/>
        </w:rPr>
        <w:t>.</w:t>
      </w:r>
      <w:r w:rsidRPr="00EC06F6">
        <w:rPr>
          <w:rFonts w:ascii="Arial" w:hAnsi="Arial" w:cs="Arial"/>
          <w:color w:val="auto"/>
          <w:sz w:val="22"/>
          <w:szCs w:val="22"/>
          <w:lang w:val="sr-Latn-CS"/>
        </w:rPr>
        <w:t>2016.</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221F14">
        <w:rPr>
          <w:rFonts w:ascii="Arial" w:hAnsi="Arial" w:cs="Arial"/>
          <w:color w:val="auto"/>
          <w:sz w:val="22"/>
          <w:szCs w:val="22"/>
          <w:lang w:val="sr-Latn-CS"/>
        </w:rPr>
        <w:t xml:space="preserve"> 29.05</w:t>
      </w:r>
      <w:r>
        <w:rPr>
          <w:rFonts w:ascii="Arial" w:hAnsi="Arial" w:cs="Arial"/>
          <w:color w:val="auto"/>
          <w:sz w:val="22"/>
          <w:szCs w:val="22"/>
          <w:lang w:val="sr-Latn-CS"/>
        </w:rPr>
        <w:t>.2016</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w:t>
      </w:r>
      <w:r w:rsidR="00221F14">
        <w:rPr>
          <w:rFonts w:ascii="Arial" w:hAnsi="Arial" w:cs="Arial"/>
          <w:color w:val="auto"/>
          <w:sz w:val="22"/>
          <w:szCs w:val="22"/>
          <w:lang w:val="sr-Latn-CS"/>
        </w:rPr>
        <w:t xml:space="preserve"> 29.11</w:t>
      </w:r>
      <w:r w:rsidRPr="00EC06F6">
        <w:rPr>
          <w:rFonts w:ascii="Arial" w:hAnsi="Arial" w:cs="Arial"/>
          <w:color w:val="auto"/>
          <w:sz w:val="22"/>
          <w:szCs w:val="22"/>
          <w:lang w:val="sr-Latn-CS"/>
        </w:rPr>
        <w:t xml:space="preserve">.2016.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6A2F02" w:rsidRDefault="006A2F02" w:rsidP="00C5662D">
      <w:pPr>
        <w:jc w:val="both"/>
        <w:rPr>
          <w:rFonts w:ascii="Arial" w:hAnsi="Arial" w:cs="Arial"/>
          <w:color w:val="auto"/>
          <w:sz w:val="22"/>
          <w:szCs w:val="22"/>
          <w:lang w:val="sr-Latn-CS"/>
        </w:rPr>
      </w:pPr>
    </w:p>
    <w:p w:rsidR="00C5662D" w:rsidRDefault="00C5662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2D775D" w:rsidP="005D0A72">
      <w:pPr>
        <w:pStyle w:val="ListParagraph"/>
        <w:tabs>
          <w:tab w:val="left" w:pos="680"/>
        </w:tabs>
        <w:ind w:left="0"/>
        <w:rPr>
          <w:rFonts w:ascii="Arial" w:eastAsia="TimesNewRomanPS-BoldMT" w:hAnsi="Arial" w:cs="Arial"/>
          <w:bCs/>
          <w:color w:val="auto"/>
          <w:sz w:val="22"/>
          <w:szCs w:val="22"/>
        </w:rPr>
      </w:pPr>
      <w:proofErr w:type="gramStart"/>
      <w:r w:rsidRPr="002D775D">
        <w:rPr>
          <w:rFonts w:ascii="Arial" w:eastAsia="TimesNewRomanPS-BoldMT" w:hAnsi="Arial" w:cs="Arial"/>
          <w:bCs/>
          <w:color w:val="auto"/>
          <w:sz w:val="22"/>
          <w:szCs w:val="22"/>
        </w:rPr>
        <w:t xml:space="preserve">Rešenje ALIMS </w:t>
      </w:r>
      <w:r w:rsidR="00E476AB">
        <w:rPr>
          <w:rFonts w:ascii="Arial" w:eastAsia="TimesNewRomanPS-BoldMT" w:hAnsi="Arial" w:cs="Arial"/>
          <w:bCs/>
          <w:color w:val="auto"/>
          <w:sz w:val="22"/>
          <w:szCs w:val="22"/>
        </w:rPr>
        <w:t>za stavljanje u promet za ponuđena dobra</w:t>
      </w:r>
      <w:r w:rsidRPr="002D775D">
        <w:rPr>
          <w:rFonts w:ascii="Arial" w:eastAsia="TimesNewRomanPS-BoldMT" w:hAnsi="Arial" w:cs="Arial"/>
          <w:bCs/>
          <w:color w:val="auto"/>
          <w:sz w:val="22"/>
          <w:szCs w:val="22"/>
        </w:rPr>
        <w:t>.</w:t>
      </w:r>
      <w:proofErr w:type="gramEnd"/>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Ponuđač dostavlja važeće rešenje za stavljaje u promet, izdato </w:t>
      </w:r>
      <w:proofErr w:type="gramStart"/>
      <w:r w:rsidRPr="002D775D">
        <w:rPr>
          <w:rFonts w:ascii="Arial" w:eastAsia="TimesNewRomanPS-BoldMT" w:hAnsi="Arial" w:cs="Arial"/>
          <w:bCs/>
          <w:color w:val="auto"/>
          <w:sz w:val="22"/>
          <w:szCs w:val="22"/>
        </w:rPr>
        <w:t>od</w:t>
      </w:r>
      <w:proofErr w:type="gramEnd"/>
      <w:r w:rsidR="00BA68C2">
        <w:rPr>
          <w:rFonts w:ascii="Arial" w:eastAsia="TimesNewRomanPS-BoldMT" w:hAnsi="Arial" w:cs="Arial"/>
          <w:bCs/>
          <w:color w:val="auto"/>
          <w:sz w:val="22"/>
          <w:szCs w:val="22"/>
        </w:rPr>
        <w:t xml:space="preserve"> strane Agencije za lekove i</w:t>
      </w:r>
      <w:r w:rsidRPr="002D775D">
        <w:rPr>
          <w:rFonts w:ascii="Arial" w:eastAsia="TimesNewRomanPS-BoldMT" w:hAnsi="Arial" w:cs="Arial"/>
          <w:bCs/>
          <w:color w:val="auto"/>
          <w:sz w:val="22"/>
          <w:szCs w:val="22"/>
        </w:rPr>
        <w:t xml:space="preserve"> medicnaka sredstva, za dobra koja nudi u predmetnoj javnoj nabavci. </w:t>
      </w: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DB05EF" w:rsidRDefault="00DB05EF" w:rsidP="005D0A72">
      <w:pPr>
        <w:pStyle w:val="ListParagraph"/>
        <w:tabs>
          <w:tab w:val="left" w:pos="680"/>
        </w:tabs>
        <w:ind w:left="0"/>
        <w:rPr>
          <w:rFonts w:ascii="Arial" w:eastAsia="TimesNewRomanPS-BoldMT" w:hAnsi="Arial" w:cs="Arial"/>
          <w:bCs/>
          <w:color w:val="auto"/>
          <w:sz w:val="22"/>
          <w:szCs w:val="22"/>
        </w:rPr>
      </w:pPr>
    </w:p>
    <w:p w:rsidR="00DB05EF" w:rsidRPr="000842E4"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17507C" w:rsidRPr="0017507C" w:rsidRDefault="0017507C" w:rsidP="00034ECD">
      <w:pPr>
        <w:pStyle w:val="ListParagraph"/>
        <w:tabs>
          <w:tab w:val="left" w:pos="680"/>
        </w:tabs>
        <w:ind w:left="0"/>
        <w:jc w:val="both"/>
        <w:rPr>
          <w:rFonts w:ascii="Arial" w:hAnsi="Arial" w:cs="Arial"/>
          <w:sz w:val="22"/>
          <w:szCs w:val="22"/>
          <w:lang w:val="sr-Latn-CS"/>
        </w:rPr>
      </w:pPr>
      <w:r w:rsidRPr="0017507C">
        <w:rPr>
          <w:rFonts w:ascii="Arial" w:hAnsi="Arial" w:cs="Arial"/>
          <w:sz w:val="22"/>
          <w:szCs w:val="22"/>
          <w:lang w:val="sr-Latn-CS"/>
        </w:rPr>
        <w:t xml:space="preserve">Ponuđena dobra se uklapaju u važeće standare definisane Pravilnikom o standardima materijala za dijalize koje se obezbeđuju iz sredstava obaveznog zdravstvenog osiguranja („Sl. glasnik RS“ br. 88/12, 41/13, 36/14, 37/14 i 88/15). </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Default="0017507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4. DOKAZ</w:t>
      </w:r>
    </w:p>
    <w:p w:rsidR="0017507C" w:rsidRDefault="0017507C" w:rsidP="008D4CB5">
      <w:pPr>
        <w:pStyle w:val="ListParagraph"/>
        <w:tabs>
          <w:tab w:val="left" w:pos="680"/>
        </w:tabs>
        <w:ind w:left="0"/>
        <w:jc w:val="both"/>
        <w:rPr>
          <w:rFonts w:ascii="Arial" w:eastAsia="TimesNewRomanPS-BoldMT" w:hAnsi="Arial" w:cs="Arial"/>
          <w:bCs/>
          <w:color w:val="auto"/>
          <w:sz w:val="22"/>
          <w:szCs w:val="22"/>
        </w:rPr>
      </w:pPr>
      <w:r w:rsidRPr="0017507C">
        <w:rPr>
          <w:rFonts w:ascii="Arial" w:eastAsia="TimesNewRomanPS-BoldMT" w:hAnsi="Arial" w:cs="Arial"/>
          <w:bCs/>
          <w:color w:val="auto"/>
          <w:sz w:val="22"/>
          <w:szCs w:val="22"/>
        </w:rPr>
        <w:t xml:space="preserve">Izjava ponuđača, </w:t>
      </w:r>
      <w:r w:rsidR="009E0B89">
        <w:rPr>
          <w:rFonts w:ascii="Arial" w:eastAsia="TimesNewRomanPS-BoldMT" w:hAnsi="Arial" w:cs="Arial"/>
          <w:bCs/>
          <w:color w:val="auto"/>
          <w:sz w:val="22"/>
          <w:szCs w:val="22"/>
        </w:rPr>
        <w:t xml:space="preserve">overena i </w:t>
      </w:r>
      <w:r w:rsidRPr="0017507C">
        <w:rPr>
          <w:rFonts w:ascii="Arial" w:eastAsia="TimesNewRomanPS-BoldMT" w:hAnsi="Arial" w:cs="Arial"/>
          <w:bCs/>
          <w:color w:val="auto"/>
          <w:sz w:val="22"/>
          <w:szCs w:val="22"/>
        </w:rPr>
        <w:t xml:space="preserve">potpisana </w:t>
      </w:r>
      <w:proofErr w:type="gramStart"/>
      <w:r w:rsidRPr="0017507C">
        <w:rPr>
          <w:rFonts w:ascii="Arial" w:eastAsia="TimesNewRomanPS-BoldMT" w:hAnsi="Arial" w:cs="Arial"/>
          <w:bCs/>
          <w:color w:val="auto"/>
          <w:sz w:val="22"/>
          <w:szCs w:val="22"/>
        </w:rPr>
        <w:t>od</w:t>
      </w:r>
      <w:proofErr w:type="gramEnd"/>
      <w:r w:rsidRPr="0017507C">
        <w:rPr>
          <w:rFonts w:ascii="Arial" w:eastAsia="TimesNewRomanPS-BoldMT" w:hAnsi="Arial" w:cs="Arial"/>
          <w:bCs/>
          <w:color w:val="auto"/>
          <w:sz w:val="22"/>
          <w:szCs w:val="22"/>
        </w:rPr>
        <w:t xml:space="preserve"> strane ovlašćenog lica ponuđača, da se ponuđena dobra uklapaju u važeće standard</w:t>
      </w:r>
      <w:r w:rsidR="008D4CB5">
        <w:rPr>
          <w:rFonts w:ascii="Arial" w:eastAsia="TimesNewRomanPS-BoldMT" w:hAnsi="Arial" w:cs="Arial"/>
          <w:bCs/>
          <w:color w:val="auto"/>
          <w:sz w:val="22"/>
          <w:szCs w:val="22"/>
        </w:rPr>
        <w:t>e</w:t>
      </w:r>
      <w:r w:rsidRPr="0017507C">
        <w:rPr>
          <w:rFonts w:ascii="Arial" w:eastAsia="TimesNewRomanPS-BoldMT" w:hAnsi="Arial" w:cs="Arial"/>
          <w:bCs/>
          <w:color w:val="auto"/>
          <w:sz w:val="22"/>
          <w:szCs w:val="22"/>
        </w:rPr>
        <w:t xml:space="preserve"> definisane Pravilnikom o standardima materijala za dijalize.</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Pr="0017507C" w:rsidRDefault="00034ECD"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DODATNI USLOV</w:t>
      </w:r>
    </w:p>
    <w:p w:rsidR="00163899" w:rsidRDefault="00163899" w:rsidP="005D0A72">
      <w:pPr>
        <w:pStyle w:val="ListParagraph"/>
        <w:tabs>
          <w:tab w:val="left" w:pos="680"/>
        </w:tabs>
        <w:ind w:left="0"/>
        <w:rPr>
          <w:rFonts w:ascii="Arial" w:eastAsia="TimesNewRomanPS-BoldMT" w:hAnsi="Arial" w:cs="Arial"/>
          <w:bCs/>
          <w:color w:val="auto"/>
          <w:sz w:val="22"/>
          <w:szCs w:val="22"/>
        </w:rPr>
      </w:pPr>
      <w:proofErr w:type="gramStart"/>
      <w:r w:rsidRPr="00163899">
        <w:rPr>
          <w:rFonts w:ascii="Arial" w:eastAsia="TimesNewRomanPS-BoldMT" w:hAnsi="Arial" w:cs="Arial"/>
          <w:bCs/>
          <w:color w:val="auto"/>
          <w:sz w:val="22"/>
          <w:szCs w:val="22"/>
        </w:rPr>
        <w:t>Ponuđač poseduje kataloge za ponuđena dobra.</w:t>
      </w:r>
      <w:proofErr w:type="gramEnd"/>
      <w:r w:rsidRPr="00163899">
        <w:rPr>
          <w:rFonts w:ascii="Arial" w:eastAsia="TimesNewRomanPS-BoldMT" w:hAnsi="Arial" w:cs="Arial"/>
          <w:bCs/>
          <w:color w:val="auto"/>
          <w:sz w:val="22"/>
          <w:szCs w:val="22"/>
        </w:rPr>
        <w:t xml:space="preserve"> </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163899">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DOKAZ</w:t>
      </w:r>
    </w:p>
    <w:p w:rsidR="000842E4" w:rsidRPr="000842E4" w:rsidRDefault="000842E4" w:rsidP="00B47981">
      <w:pPr>
        <w:pStyle w:val="ListParagraph"/>
        <w:tabs>
          <w:tab w:val="left" w:pos="680"/>
        </w:tabs>
        <w:ind w:left="0"/>
        <w:jc w:val="both"/>
        <w:rPr>
          <w:rFonts w:ascii="Arial" w:eastAsia="TimesNewRomanPS-BoldMT" w:hAnsi="Arial" w:cs="Arial"/>
          <w:bCs/>
          <w:color w:val="auto"/>
          <w:sz w:val="22"/>
          <w:szCs w:val="22"/>
        </w:rPr>
      </w:pPr>
      <w:r w:rsidRPr="000842E4">
        <w:rPr>
          <w:rFonts w:ascii="Arial" w:eastAsia="TimesNewRomanPS-BoldMT" w:hAnsi="Arial" w:cs="Arial"/>
          <w:bCs/>
          <w:color w:val="auto"/>
          <w:sz w:val="22"/>
          <w:szCs w:val="22"/>
        </w:rPr>
        <w:t xml:space="preserve">Ponuđač je u obavezi da uz svoju ponudu dostavi fotokopiju kataloga odnosno izvod iz kataloga, odnosno prospekt koji se odnosi </w:t>
      </w:r>
      <w:proofErr w:type="gramStart"/>
      <w:r w:rsidRPr="000842E4">
        <w:rPr>
          <w:rFonts w:ascii="Arial" w:eastAsia="TimesNewRomanPS-BoldMT" w:hAnsi="Arial" w:cs="Arial"/>
          <w:bCs/>
          <w:color w:val="auto"/>
          <w:sz w:val="22"/>
          <w:szCs w:val="22"/>
        </w:rPr>
        <w:t>na</w:t>
      </w:r>
      <w:proofErr w:type="gramEnd"/>
      <w:r w:rsidRPr="000842E4">
        <w:rPr>
          <w:rFonts w:ascii="Arial" w:eastAsia="TimesNewRomanPS-BoldMT" w:hAnsi="Arial" w:cs="Arial"/>
          <w:bCs/>
          <w:color w:val="auto"/>
          <w:sz w:val="22"/>
          <w:szCs w:val="22"/>
        </w:rPr>
        <w:t xml:space="preserve"> ponuđena dobra.</w:t>
      </w:r>
    </w:p>
    <w:p w:rsidR="00163899" w:rsidRPr="00163899" w:rsidRDefault="00163899" w:rsidP="005D0A72">
      <w:pPr>
        <w:pStyle w:val="ListParagraph"/>
        <w:tabs>
          <w:tab w:val="left" w:pos="680"/>
        </w:tabs>
        <w:ind w:left="0"/>
        <w:rPr>
          <w:rFonts w:ascii="Arial" w:eastAsia="TimesNewRomanPS-BoldMT" w:hAnsi="Arial" w:cs="Arial"/>
          <w:bCs/>
          <w:color w:val="auto"/>
          <w:sz w:val="22"/>
          <w:szCs w:val="22"/>
        </w:rPr>
      </w:pPr>
    </w:p>
    <w:p w:rsidR="0017507C" w:rsidRDefault="0017507C"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9C23D0" w:rsidRPr="00306995" w:rsidRDefault="009C23D0"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7B6D7F" w:rsidRDefault="00386BD6" w:rsidP="007B6D7F">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E46B4B" w:rsidRDefault="002A3B92" w:rsidP="00E46B4B">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E46B4B" w:rsidRDefault="002A3B92" w:rsidP="00E46B4B">
      <w:pPr>
        <w:tabs>
          <w:tab w:val="left" w:pos="680"/>
        </w:tabs>
        <w:autoSpaceDE w:val="0"/>
        <w:autoSpaceDN w:val="0"/>
        <w:adjustRightInd w:val="0"/>
        <w:jc w:val="both"/>
        <w:rPr>
          <w:rFonts w:ascii="Arial" w:eastAsia="TimesNewRomanPSMT" w:hAnsi="Arial" w:cs="Arial"/>
          <w:bCs/>
          <w:color w:val="auto"/>
          <w:sz w:val="22"/>
          <w:szCs w:val="22"/>
        </w:rPr>
      </w:pPr>
      <w:r w:rsidRPr="00E46B4B">
        <w:rPr>
          <w:rFonts w:ascii="Arial" w:eastAsia="TimesNewRomanPS-BoldMT" w:hAnsi="Arial" w:cs="Arial"/>
          <w:bCs/>
          <w:color w:val="auto"/>
          <w:sz w:val="22"/>
          <w:szCs w:val="22"/>
        </w:rPr>
        <w:t>Ako</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sedište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drugoj</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naručilac</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može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proveri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li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dokumenti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kojima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dokazuje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ispunjenost</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traženih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uslova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izdati</w:t>
      </w:r>
      <w:r w:rsidR="000A0FA6" w:rsidRPr="00E46B4B">
        <w:rPr>
          <w:rFonts w:ascii="Arial" w:eastAsia="TimesNewRomanPS-BoldMT" w:hAnsi="Arial" w:cs="Arial"/>
          <w:bCs/>
          <w:color w:val="auto"/>
          <w:sz w:val="22"/>
          <w:szCs w:val="22"/>
        </w:rPr>
        <w:t xml:space="preserve"> </w:t>
      </w:r>
      <w:proofErr w:type="gramStart"/>
      <w:r w:rsidRPr="00E46B4B">
        <w:rPr>
          <w:rFonts w:ascii="Arial" w:eastAsia="TimesNewRomanPS-BoldMT" w:hAnsi="Arial" w:cs="Arial"/>
          <w:bCs/>
          <w:color w:val="auto"/>
          <w:sz w:val="22"/>
          <w:szCs w:val="22"/>
        </w:rPr>
        <w:t>od</w:t>
      </w:r>
      <w:proofErr w:type="gramEnd"/>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strane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nadležnih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organa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države</w:t>
      </w:r>
      <w:r w:rsidR="00094908" w:rsidRPr="00E46B4B">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104385" w:rsidRDefault="00104385">
      <w:pPr>
        <w:jc w:val="both"/>
        <w:rPr>
          <w:rFonts w:ascii="Arial" w:hAnsi="Arial" w:cs="Arial"/>
          <w:sz w:val="22"/>
          <w:szCs w:val="22"/>
        </w:rPr>
      </w:pPr>
    </w:p>
    <w:p w:rsidR="00104385" w:rsidRDefault="00104385">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104385" w:rsidRDefault="002A3B92" w:rsidP="00104385">
      <w:pPr>
        <w:jc w:val="both"/>
        <w:rPr>
          <w:rFonts w:ascii="Arial" w:eastAsia="Calibri" w:hAnsi="Arial" w:cs="Arial"/>
          <w:b/>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r w:rsidRPr="00306995">
        <w:rPr>
          <w:rFonts w:ascii="Arial" w:hAnsi="Arial" w:cs="Arial"/>
          <w:iCs/>
          <w:sz w:val="22"/>
          <w:szCs w:val="22"/>
        </w:rPr>
        <w:t>od</w:t>
      </w:r>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104385">
        <w:rPr>
          <w:rFonts w:ascii="Arial" w:hAnsi="Arial" w:cs="Arial"/>
          <w:iCs/>
          <w:sz w:val="22"/>
          <w:szCs w:val="22"/>
        </w:rPr>
        <w:t xml:space="preserve"> </w:t>
      </w:r>
      <w:r w:rsidR="00104385" w:rsidRPr="00104385">
        <w:rPr>
          <w:rFonts w:ascii="Arial" w:eastAsia="Calibri" w:hAnsi="Arial" w:cs="Arial"/>
          <w:b/>
          <w:sz w:val="22"/>
          <w:szCs w:val="22"/>
          <w:lang w:val="sr-Latn-CS"/>
        </w:rPr>
        <w:t>Koncentrat za dijaliznu tečnost, kiseli, sa ili bez glukoze, finalne koncentracije Na 138-140 mmol/lit i opsega koncentracije Ca 1</w:t>
      </w:r>
      <w:proofErr w:type="gramStart"/>
      <w:r w:rsidR="00104385" w:rsidRPr="00104385">
        <w:rPr>
          <w:rFonts w:ascii="Arial" w:eastAsia="Calibri" w:hAnsi="Arial" w:cs="Arial"/>
          <w:b/>
          <w:sz w:val="22"/>
          <w:szCs w:val="22"/>
          <w:lang w:val="sr-Latn-CS"/>
        </w:rPr>
        <w:t>,25</w:t>
      </w:r>
      <w:proofErr w:type="gramEnd"/>
      <w:r w:rsidR="00104385" w:rsidRPr="00104385">
        <w:rPr>
          <w:rFonts w:ascii="Arial" w:eastAsia="Calibri" w:hAnsi="Arial" w:cs="Arial"/>
          <w:b/>
          <w:sz w:val="22"/>
          <w:szCs w:val="22"/>
          <w:lang w:val="sr-Latn-CS"/>
        </w:rPr>
        <w:t xml:space="preserve"> do 1,75 </w:t>
      </w:r>
      <w:r w:rsidR="00104385" w:rsidRPr="005E5661">
        <w:rPr>
          <w:rFonts w:ascii="Arial" w:eastAsia="Calibri" w:hAnsi="Arial" w:cs="Arial"/>
          <w:b/>
          <w:lang w:val="sr-Latn-CS"/>
        </w:rPr>
        <w:t>mmol/lit</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104385">
        <w:rPr>
          <w:rFonts w:ascii="Arial" w:hAnsi="Arial" w:cs="Arial"/>
          <w:b/>
          <w:iCs/>
          <w:sz w:val="22"/>
          <w:szCs w:val="22"/>
        </w:rPr>
        <w:t>31</w:t>
      </w:r>
      <w:r w:rsidR="00B944E0" w:rsidRPr="00386BD6">
        <w:rPr>
          <w:rFonts w:ascii="Arial" w:hAnsi="Arial" w:cs="Arial"/>
          <w:b/>
          <w:iCs/>
          <w:sz w:val="22"/>
          <w:szCs w:val="22"/>
        </w:rPr>
        <w:t>/2016</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04385" w:rsidRDefault="001619E7" w:rsidP="00104385">
      <w:pPr>
        <w:jc w:val="center"/>
        <w:rPr>
          <w:rFonts w:ascii="Arial" w:eastAsia="Calibri" w:hAnsi="Arial" w:cs="Arial"/>
          <w:b/>
          <w:lang w:val="sr-Latn-CS"/>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104385">
        <w:rPr>
          <w:rFonts w:ascii="Arial" w:eastAsia="TimesNewRomanPSMT" w:hAnsi="Arial" w:cs="Arial"/>
          <w:b/>
          <w:bCs/>
          <w:sz w:val="22"/>
          <w:szCs w:val="22"/>
        </w:rPr>
        <w:t xml:space="preserve"> JN 31</w:t>
      </w:r>
      <w:r w:rsidR="00610370">
        <w:rPr>
          <w:rFonts w:ascii="Arial" w:eastAsia="TimesNewRomanPSMT" w:hAnsi="Arial" w:cs="Arial"/>
          <w:b/>
          <w:bCs/>
          <w:sz w:val="22"/>
          <w:szCs w:val="22"/>
        </w:rPr>
        <w:t xml:space="preserve">/2016 </w:t>
      </w:r>
      <w:r w:rsidR="00104385">
        <w:rPr>
          <w:rFonts w:ascii="Arial" w:eastAsia="TimesNewRomanPSMT" w:hAnsi="Arial" w:cs="Arial"/>
          <w:b/>
          <w:bCs/>
          <w:sz w:val="22"/>
          <w:szCs w:val="22"/>
        </w:rPr>
        <w:t>-</w:t>
      </w:r>
      <w:r w:rsidR="00C6600D">
        <w:rPr>
          <w:rFonts w:ascii="Arial" w:eastAsia="TimesNewRomanPSMT" w:hAnsi="Arial" w:cs="Arial"/>
          <w:b/>
          <w:bCs/>
          <w:sz w:val="22"/>
          <w:szCs w:val="22"/>
        </w:rPr>
        <w:t xml:space="preserve"> </w:t>
      </w:r>
      <w:r w:rsidR="00104385" w:rsidRPr="005E5661">
        <w:rPr>
          <w:rFonts w:ascii="Arial" w:eastAsia="Calibri" w:hAnsi="Arial" w:cs="Arial"/>
          <w:b/>
          <w:lang w:val="sr-Latn-CS"/>
        </w:rPr>
        <w:t>Koncentrat za dijaliznu tečnost, kiseli, sa ili bez glukoze, finalne koncentracije Na 138-140 mmol/lit i opsega koncentracije Ca 1,25 do 1,75 mmol/lit</w:t>
      </w:r>
    </w:p>
    <w:p w:rsidR="007215C6" w:rsidRDefault="007215C6" w:rsidP="001150E5">
      <w:pPr>
        <w:rPr>
          <w:rFonts w:ascii="Arial" w:eastAsia="TimesNewRomanPSMT" w:hAnsi="Arial" w:cs="Arial"/>
          <w:b/>
          <w:bCs/>
          <w:sz w:val="22"/>
          <w:szCs w:val="22"/>
        </w:rPr>
      </w:pP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BB2ED6" w:rsidRDefault="00104385">
            <w:pPr>
              <w:jc w:val="both"/>
              <w:rPr>
                <w:rFonts w:ascii="Arial" w:eastAsia="TimesNewRomanPSMT" w:hAnsi="Arial" w:cs="Arial"/>
                <w:bCs/>
                <w:sz w:val="22"/>
                <w:szCs w:val="22"/>
              </w:rPr>
            </w:pPr>
            <w:r w:rsidRPr="00BB2ED6">
              <w:rPr>
                <w:rFonts w:ascii="Arial" w:hAnsi="Arial" w:cs="Arial"/>
                <w:sz w:val="22"/>
                <w:szCs w:val="22"/>
              </w:rPr>
              <w:t>(rok trajanja na dan isporuke mora biti najmanje ½ ukupnog roka</w:t>
            </w:r>
            <w:r w:rsidR="000E7F7B" w:rsidRPr="00BB2ED6">
              <w:rPr>
                <w:rFonts w:ascii="Arial" w:hAnsi="Arial" w:cs="Arial"/>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6C3E21" w:rsidP="00F50D4E">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sidR="006C3E21">
        <w:rPr>
          <w:rFonts w:ascii="Arial" w:hAnsi="Arial" w:cs="Arial"/>
          <w:b/>
          <w:bCs/>
          <w:iCs/>
          <w:sz w:val="22"/>
          <w:szCs w:val="22"/>
        </w:rPr>
        <w:t xml:space="preserve"> CENE</w:t>
      </w:r>
    </w:p>
    <w:p w:rsidR="00610370" w:rsidRPr="006C3E21" w:rsidRDefault="006C3E21" w:rsidP="006C3E21">
      <w:pPr>
        <w:shd w:val="clear" w:color="auto" w:fill="FFFFFF"/>
        <w:jc w:val="center"/>
        <w:rPr>
          <w:rFonts w:ascii="Arial" w:hAnsi="Arial" w:cs="Arial"/>
          <w:b/>
          <w:iCs/>
          <w:sz w:val="22"/>
          <w:szCs w:val="22"/>
          <w:shd w:val="clear" w:color="auto" w:fill="00B0F0"/>
        </w:rPr>
      </w:pPr>
      <w:r>
        <w:rPr>
          <w:rFonts w:ascii="Arial" w:hAnsi="Arial" w:cs="Arial"/>
          <w:b/>
        </w:rPr>
        <w:t>JN 31/2016</w:t>
      </w:r>
      <w:r w:rsidR="007B6D7F">
        <w:rPr>
          <w:rFonts w:ascii="Arial" w:hAnsi="Arial" w:cs="Arial"/>
          <w:b/>
        </w:rPr>
        <w:t xml:space="preserve">     </w:t>
      </w:r>
    </w:p>
    <w:p w:rsidR="006C3E21" w:rsidRDefault="006C3E21" w:rsidP="006C3E21">
      <w:pPr>
        <w:shd w:val="clear" w:color="auto" w:fill="FFFFFF"/>
        <w:rPr>
          <w:rFonts w:ascii="Arial" w:hAnsi="Arial" w:cs="Arial"/>
          <w:b/>
        </w:rPr>
      </w:pPr>
      <w:r>
        <w:rPr>
          <w:rFonts w:ascii="Arial" w:hAnsi="Arial" w:cs="Arial"/>
          <w:bCs/>
          <w:iCs/>
          <w:sz w:val="22"/>
          <w:szCs w:val="22"/>
        </w:rPr>
        <w:t xml:space="preserve">                                            </w:t>
      </w:r>
    </w:p>
    <w:p w:rsidR="006C3E21" w:rsidRDefault="006C3E21" w:rsidP="006C3E21">
      <w:pPr>
        <w:shd w:val="clear" w:color="auto" w:fill="FFFFFF"/>
        <w:jc w:val="center"/>
        <w:rPr>
          <w:rFonts w:ascii="Arial" w:hAnsi="Arial" w:cs="Arial"/>
          <w:b/>
        </w:rPr>
      </w:pPr>
      <w:r>
        <w:rPr>
          <w:rFonts w:ascii="Arial" w:hAnsi="Arial" w:cs="Arial"/>
          <w:b/>
        </w:rPr>
        <w:t xml:space="preserve">Koncentrat za dijaliznu tečnost, kiseli, </w:t>
      </w:r>
      <w:proofErr w:type="gramStart"/>
      <w:r>
        <w:rPr>
          <w:rFonts w:ascii="Arial" w:hAnsi="Arial" w:cs="Arial"/>
          <w:b/>
        </w:rPr>
        <w:t>sa ili</w:t>
      </w:r>
      <w:proofErr w:type="gramEnd"/>
      <w:r>
        <w:rPr>
          <w:rFonts w:ascii="Arial" w:hAnsi="Arial" w:cs="Arial"/>
          <w:b/>
        </w:rPr>
        <w:t xml:space="preserve"> bez glukoze, finalne koncentracije Na 138-140 mmol/lit i</w:t>
      </w:r>
    </w:p>
    <w:p w:rsidR="006C3E21" w:rsidRPr="00744708" w:rsidRDefault="006C3E21" w:rsidP="006C3E21">
      <w:pPr>
        <w:shd w:val="clear" w:color="auto" w:fill="FFFFFF"/>
        <w:jc w:val="center"/>
        <w:rPr>
          <w:rFonts w:ascii="Arial" w:eastAsia="Times New Roman" w:hAnsi="Arial" w:cs="Arial"/>
          <w:b/>
          <w:kern w:val="0"/>
          <w:lang w:eastAsia="en-US"/>
        </w:rPr>
      </w:pPr>
      <w:proofErr w:type="gramStart"/>
      <w:r>
        <w:rPr>
          <w:rFonts w:ascii="Arial" w:hAnsi="Arial" w:cs="Arial"/>
          <w:b/>
        </w:rPr>
        <w:t>opsega</w:t>
      </w:r>
      <w:proofErr w:type="gramEnd"/>
      <w:r>
        <w:rPr>
          <w:rFonts w:ascii="Arial" w:hAnsi="Arial" w:cs="Arial"/>
          <w:b/>
        </w:rPr>
        <w:t xml:space="preserve"> koncentracije Ca 1,25 do 1,75 mmol/lit</w:t>
      </w:r>
    </w:p>
    <w:p w:rsidR="006C3E21" w:rsidRPr="00744708" w:rsidRDefault="006C3E21" w:rsidP="006C3E21">
      <w:pPr>
        <w:shd w:val="clear" w:color="auto" w:fill="FFFFFF"/>
        <w:rPr>
          <w:rFonts w:ascii="Arial" w:eastAsia="Times New Roman" w:hAnsi="Arial" w:cs="Arial"/>
          <w:b/>
          <w:kern w:val="0"/>
          <w:lang w:eastAsia="en-US"/>
        </w:rPr>
      </w:pP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6C3E21" w:rsidTr="002432F2">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Red</w:t>
            </w:r>
          </w:p>
          <w:p w:rsidR="006C3E21" w:rsidRDefault="006C3E21" w:rsidP="002432F2">
            <w:pPr>
              <w:shd w:val="clear" w:color="auto" w:fill="FFFFFF"/>
              <w:ind w:left="-8" w:firstLine="8"/>
              <w:jc w:val="center"/>
              <w:rPr>
                <w:rFonts w:ascii="Arial" w:hAnsi="Arial" w:cs="Arial"/>
                <w:b/>
                <w:sz w:val="16"/>
                <w:szCs w:val="16"/>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jed</w:t>
            </w:r>
          </w:p>
          <w:p w:rsidR="006C3E21" w:rsidRDefault="006C3E21" w:rsidP="002432F2">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Koli</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POPUNJAVA PONUDJAČ</w:t>
            </w:r>
          </w:p>
          <w:p w:rsidR="006C3E21" w:rsidRDefault="006C3E21" w:rsidP="002432F2">
            <w:pPr>
              <w:shd w:val="clear" w:color="auto" w:fill="FFFFFF"/>
              <w:rPr>
                <w:rFonts w:ascii="Arial" w:hAnsi="Arial" w:cs="Arial"/>
                <w:b/>
                <w:sz w:val="20"/>
                <w:szCs w:val="20"/>
              </w:rPr>
            </w:pP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6"/>
                <w:szCs w:val="16"/>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Cena po jed. mere</w:t>
            </w:r>
          </w:p>
          <w:p w:rsidR="006C3E21" w:rsidRDefault="006C3E21" w:rsidP="002432F2">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4"/>
                <w:szCs w:val="14"/>
              </w:rPr>
            </w:pPr>
            <w:r>
              <w:rPr>
                <w:rFonts w:ascii="Arial" w:hAnsi="Arial" w:cs="Arial"/>
                <w:b/>
                <w:sz w:val="14"/>
                <w:szCs w:val="14"/>
              </w:rPr>
              <w:t>PDV</w:t>
            </w:r>
          </w:p>
          <w:p w:rsidR="006C3E21" w:rsidRDefault="006C3E21" w:rsidP="002432F2">
            <w:pPr>
              <w:shd w:val="clear" w:color="auto" w:fill="FFFFFF"/>
              <w:jc w:val="center"/>
              <w:rPr>
                <w:rFonts w:ascii="Arial" w:hAnsi="Arial" w:cs="Arial"/>
                <w:b/>
                <w:sz w:val="14"/>
                <w:szCs w:val="14"/>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w:t>
            </w:r>
          </w:p>
          <w:p w:rsidR="006C3E21" w:rsidRDefault="006C3E21" w:rsidP="002432F2">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Ukupna cena bez PDV-a</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Ukupna cena sa PDV-om</w:t>
            </w: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C3E21" w:rsidTr="002432F2">
        <w:trPr>
          <w:trHeight w:val="353"/>
        </w:trPr>
        <w:tc>
          <w:tcPr>
            <w:tcW w:w="358"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14</w:t>
            </w:r>
          </w:p>
        </w:tc>
      </w:tr>
      <w:tr w:rsidR="006C3E21" w:rsidTr="0089060B">
        <w:trPr>
          <w:trHeight w:val="2032"/>
        </w:trPr>
        <w:tc>
          <w:tcPr>
            <w:tcW w:w="358"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6C3E21" w:rsidRPr="0071010E" w:rsidRDefault="006C3E21" w:rsidP="002432F2">
            <w:pPr>
              <w:shd w:val="clear" w:color="auto" w:fill="FFFFFF"/>
              <w:rPr>
                <w:rFonts w:ascii="Arial" w:hAnsi="Arial" w:cs="Arial"/>
                <w:b/>
                <w:sz w:val="18"/>
                <w:szCs w:val="18"/>
              </w:rPr>
            </w:pPr>
            <w:r w:rsidRPr="0071010E">
              <w:rPr>
                <w:rFonts w:ascii="Arial" w:hAnsi="Arial" w:cs="Arial"/>
                <w:b/>
                <w:sz w:val="18"/>
                <w:szCs w:val="18"/>
                <w:lang w:val="de-DE"/>
              </w:rPr>
              <w:t xml:space="preserve"> </w:t>
            </w:r>
            <w:r w:rsidRPr="0071010E">
              <w:rPr>
                <w:rFonts w:ascii="Arial" w:hAnsi="Arial" w:cs="Arial"/>
                <w:b/>
                <w:sz w:val="18"/>
                <w:szCs w:val="18"/>
              </w:rPr>
              <w:t>Koncentrat za dijaliznu tečnost, kiseli sa ili bez glukoze, finalne koncentracije Na 138-140 mmol/lit  i</w:t>
            </w:r>
          </w:p>
          <w:p w:rsidR="006C3E21" w:rsidRPr="0071010E" w:rsidRDefault="006C3E21" w:rsidP="002432F2">
            <w:pPr>
              <w:shd w:val="clear" w:color="auto" w:fill="FFFFFF"/>
              <w:rPr>
                <w:rFonts w:ascii="Arial" w:eastAsia="Times New Roman" w:hAnsi="Arial" w:cs="Arial"/>
                <w:b/>
                <w:kern w:val="0"/>
                <w:sz w:val="18"/>
                <w:szCs w:val="18"/>
                <w:lang w:eastAsia="en-US"/>
              </w:rPr>
            </w:pPr>
            <w:r w:rsidRPr="0071010E">
              <w:rPr>
                <w:rFonts w:ascii="Arial" w:hAnsi="Arial" w:cs="Arial"/>
                <w:b/>
                <w:sz w:val="18"/>
                <w:szCs w:val="18"/>
              </w:rPr>
              <w:t>opsega koncentracije Ca 1,25 do 1,75 mmol/lit</w:t>
            </w:r>
          </w:p>
          <w:p w:rsidR="006C3E21" w:rsidRPr="0071010E" w:rsidRDefault="006C3E21" w:rsidP="002432F2">
            <w:pPr>
              <w:shd w:val="clear" w:color="auto" w:fill="FFFFFF"/>
              <w:rPr>
                <w:rFonts w:ascii="Arial" w:hAnsi="Arial" w:cs="Arial"/>
                <w:b/>
                <w:sz w:val="18"/>
                <w:szCs w:val="18"/>
                <w:lang w:val="de-DE"/>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sz w:val="14"/>
                <w:szCs w:val="14"/>
                <w:lang w:val="de-DE"/>
              </w:rPr>
            </w:pPr>
            <w:r>
              <w:rPr>
                <w:rFonts w:ascii="Arial" w:hAnsi="Arial" w:cs="Arial"/>
                <w:sz w:val="14"/>
                <w:szCs w:val="14"/>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b/>
                <w:sz w:val="20"/>
                <w:szCs w:val="20"/>
              </w:rPr>
            </w:pPr>
            <w:r>
              <w:rPr>
                <w:rFonts w:ascii="Arial" w:hAnsi="Arial" w:cs="Arial"/>
                <w:b/>
                <w:sz w:val="20"/>
                <w:szCs w:val="20"/>
              </w:rPr>
              <w:t>63.000</w:t>
            </w:r>
          </w:p>
        </w:tc>
        <w:tc>
          <w:tcPr>
            <w:tcW w:w="50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tc>
      </w:tr>
      <w:tr w:rsidR="006C3E21" w:rsidTr="0024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6C3E21" w:rsidRDefault="006C3E21" w:rsidP="002432F2">
            <w:pPr>
              <w:rPr>
                <w:rFonts w:ascii="Arial" w:hAnsi="Arial" w:cs="Arial"/>
              </w:rPr>
            </w:pPr>
          </w:p>
          <w:p w:rsidR="006C3E21" w:rsidRPr="0095791D" w:rsidRDefault="006C3E21" w:rsidP="002432F2">
            <w:pPr>
              <w:rPr>
                <w:rFonts w:ascii="Arial" w:hAnsi="Arial" w:cs="Arial"/>
                <w:b/>
              </w:rPr>
            </w:pPr>
            <w:r w:rsidRPr="0095791D">
              <w:rPr>
                <w:rFonts w:ascii="Arial" w:hAnsi="Arial" w:cs="Arial"/>
                <w:b/>
              </w:rPr>
              <w:t>SVEGA:</w:t>
            </w:r>
          </w:p>
        </w:tc>
        <w:tc>
          <w:tcPr>
            <w:tcW w:w="1200" w:type="dxa"/>
          </w:tcPr>
          <w:p w:rsidR="006C3E21" w:rsidRDefault="006C3E21" w:rsidP="002432F2"/>
        </w:tc>
        <w:tc>
          <w:tcPr>
            <w:tcW w:w="1367" w:type="dxa"/>
          </w:tcPr>
          <w:p w:rsidR="006C3E21" w:rsidRDefault="006C3E21" w:rsidP="002432F2"/>
        </w:tc>
      </w:tr>
    </w:tbl>
    <w:p w:rsidR="00AE1195" w:rsidRPr="00EC148E" w:rsidRDefault="00AE1195" w:rsidP="00EC148E">
      <w:pPr>
        <w:jc w:val="both"/>
        <w:rPr>
          <w:rFonts w:ascii="Arial" w:hAnsi="Arial" w:cs="Arial"/>
          <w:b/>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sidR="00BB2ED6">
        <w:rPr>
          <w:rFonts w:ascii="Arial" w:hAnsi="Arial" w:cs="Arial"/>
          <w:bCs/>
          <w:iCs/>
          <w:sz w:val="22"/>
          <w:szCs w:val="22"/>
        </w:rPr>
        <w:t xml:space="preserve">    Datum:</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M.P.</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w:t>
      </w:r>
      <w:r>
        <w:rPr>
          <w:rFonts w:ascii="Arial" w:hAnsi="Arial" w:cs="Arial"/>
          <w:bCs/>
          <w:iCs/>
          <w:sz w:val="22"/>
          <w:szCs w:val="22"/>
        </w:rPr>
        <w:t xml:space="preserve">    Potpis</w:t>
      </w:r>
      <w:r w:rsidR="00BB2ED6">
        <w:rPr>
          <w:rFonts w:ascii="Arial" w:hAnsi="Arial" w:cs="Arial"/>
          <w:bCs/>
          <w:iCs/>
          <w:sz w:val="22"/>
          <w:szCs w:val="22"/>
        </w:rPr>
        <w:t xml:space="preserve"> ponuđača</w:t>
      </w:r>
      <w:r>
        <w:rPr>
          <w:rFonts w:ascii="Arial" w:hAnsi="Arial" w:cs="Arial"/>
          <w:bCs/>
          <w:iCs/>
          <w:sz w:val="22"/>
          <w:szCs w:val="22"/>
        </w:rPr>
        <w:t>:</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0069EF" w:rsidRDefault="000069EF" w:rsidP="00FE2A84">
      <w:pPr>
        <w:rPr>
          <w:rFonts w:ascii="Arial" w:hAnsi="Arial" w:cs="Arial"/>
          <w:b/>
          <w:bCs/>
          <w:i/>
          <w:iCs/>
          <w:sz w:val="22"/>
          <w:szCs w:val="22"/>
        </w:rPr>
      </w:pPr>
    </w:p>
    <w:p w:rsidR="00B530ED" w:rsidRPr="00306995" w:rsidRDefault="00B530ED">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89060B" w:rsidRDefault="002A3B92" w:rsidP="0089060B">
      <w:pPr>
        <w:shd w:val="clear" w:color="auto" w:fill="FFFFFF"/>
        <w:ind w:firstLine="227"/>
        <w:jc w:val="both"/>
        <w:rPr>
          <w:rFonts w:ascii="Arial" w:hAnsi="Arial" w:cs="Arial"/>
          <w:b/>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89060B">
        <w:rPr>
          <w:rFonts w:ascii="Arial" w:hAnsi="Arial" w:cs="Arial"/>
          <w:bCs/>
          <w:sz w:val="22"/>
          <w:szCs w:val="22"/>
        </w:rPr>
        <w:t xml:space="preserve"> </w:t>
      </w:r>
      <w:r w:rsidR="0089060B" w:rsidRPr="0089060B">
        <w:rPr>
          <w:rFonts w:ascii="Arial" w:hAnsi="Arial" w:cs="Arial"/>
          <w:b/>
          <w:sz w:val="22"/>
          <w:szCs w:val="22"/>
        </w:rPr>
        <w:t xml:space="preserve">Koncentrat za dijaliznu tečnost, kiseli, sa ili bez glukoze, finalne koncentracije Na 138-140 mmol/lit </w:t>
      </w:r>
      <w:r w:rsidR="0089060B">
        <w:rPr>
          <w:rFonts w:ascii="Arial" w:hAnsi="Arial" w:cs="Arial"/>
          <w:b/>
          <w:sz w:val="22"/>
          <w:szCs w:val="22"/>
        </w:rPr>
        <w:t xml:space="preserve">I </w:t>
      </w:r>
      <w:r w:rsidR="0089060B" w:rsidRPr="0089060B">
        <w:rPr>
          <w:rFonts w:ascii="Arial" w:hAnsi="Arial" w:cs="Arial"/>
          <w:b/>
          <w:sz w:val="22"/>
          <w:szCs w:val="22"/>
        </w:rPr>
        <w:t>opsega koncentracije Ca 1</w:t>
      </w:r>
      <w:proofErr w:type="gramStart"/>
      <w:r w:rsidR="0089060B" w:rsidRPr="0089060B">
        <w:rPr>
          <w:rFonts w:ascii="Arial" w:hAnsi="Arial" w:cs="Arial"/>
          <w:b/>
          <w:sz w:val="22"/>
          <w:szCs w:val="22"/>
        </w:rPr>
        <w:t>,25</w:t>
      </w:r>
      <w:proofErr w:type="gramEnd"/>
      <w:r w:rsidR="0089060B" w:rsidRPr="0089060B">
        <w:rPr>
          <w:rFonts w:ascii="Arial" w:hAnsi="Arial" w:cs="Arial"/>
          <w:b/>
          <w:sz w:val="22"/>
          <w:szCs w:val="22"/>
        </w:rPr>
        <w:t xml:space="preserve"> do 1,75 mmol/lit</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89060B">
        <w:rPr>
          <w:rFonts w:ascii="Arial" w:hAnsi="Arial" w:cs="Arial"/>
          <w:b/>
          <w:sz w:val="22"/>
          <w:szCs w:val="22"/>
        </w:rPr>
        <w:t>31</w:t>
      </w:r>
      <w:r w:rsidR="00A07B5A" w:rsidRPr="00A30399">
        <w:rPr>
          <w:rFonts w:ascii="Arial" w:hAnsi="Arial" w:cs="Arial"/>
          <w:b/>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2071A3">
      <w:pPr>
        <w:shd w:val="clear" w:color="auto" w:fill="FFFFFF"/>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EE2DA8">
        <w:rPr>
          <w:rFonts w:ascii="Arial" w:hAnsi="Arial" w:cs="Arial"/>
          <w:b/>
          <w:sz w:val="20"/>
          <w:szCs w:val="20"/>
          <w:lang w:val="sl-SI"/>
        </w:rPr>
        <w:t>JovanSekulić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5A2915"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U G O V O R    O    J A V N O J   N A B A V C I</w:t>
      </w:r>
      <w:r>
        <w:rPr>
          <w:rFonts w:ascii="Arial" w:hAnsi="Arial" w:cs="Arial"/>
          <w:b/>
          <w:sz w:val="20"/>
          <w:szCs w:val="20"/>
          <w:u w:val="single"/>
          <w:lang w:val="sl-SI"/>
        </w:rPr>
        <w:t xml:space="preserve">   </w:t>
      </w:r>
      <w:r w:rsidR="00F00921">
        <w:rPr>
          <w:rFonts w:ascii="Arial" w:hAnsi="Arial" w:cs="Arial"/>
          <w:b/>
          <w:sz w:val="20"/>
          <w:szCs w:val="20"/>
          <w:u w:val="single"/>
          <w:lang w:val="sl-SI"/>
        </w:rPr>
        <w:t xml:space="preserve">DOBARA JN </w:t>
      </w:r>
      <w:r>
        <w:rPr>
          <w:rFonts w:ascii="Arial" w:hAnsi="Arial" w:cs="Arial"/>
          <w:b/>
          <w:sz w:val="20"/>
          <w:szCs w:val="20"/>
          <w:u w:val="single"/>
          <w:lang w:val="sl-SI"/>
        </w:rPr>
        <w:t>31</w:t>
      </w:r>
      <w:r w:rsidR="004E12B5">
        <w:rPr>
          <w:rFonts w:ascii="Arial" w:hAnsi="Arial" w:cs="Arial"/>
          <w:b/>
          <w:sz w:val="20"/>
          <w:szCs w:val="20"/>
          <w:u w:val="single"/>
          <w:lang w:val="sl-SI"/>
        </w:rPr>
        <w:t>/2</w:t>
      </w:r>
      <w:r w:rsidR="004321D8">
        <w:rPr>
          <w:rFonts w:ascii="Arial" w:hAnsi="Arial" w:cs="Arial"/>
          <w:b/>
          <w:sz w:val="20"/>
          <w:szCs w:val="20"/>
          <w:u w:val="single"/>
          <w:lang w:val="sl-SI"/>
        </w:rPr>
        <w:t xml:space="preserve">016 – </w:t>
      </w:r>
    </w:p>
    <w:p w:rsidR="005A2915" w:rsidRDefault="005A2915" w:rsidP="005A2915">
      <w:pPr>
        <w:jc w:val="center"/>
        <w:rPr>
          <w:rFonts w:ascii="Arial" w:hAnsi="Arial" w:cs="Arial"/>
          <w:b/>
          <w:sz w:val="20"/>
          <w:szCs w:val="20"/>
          <w:u w:val="single"/>
          <w:lang w:val="sl-SI"/>
        </w:rPr>
      </w:pPr>
      <w:r w:rsidRPr="005A2915">
        <w:rPr>
          <w:rFonts w:ascii="Arial" w:hAnsi="Arial" w:cs="Arial"/>
          <w:b/>
          <w:sz w:val="22"/>
          <w:szCs w:val="22"/>
        </w:rPr>
        <w:t>Koncentrat za dijaliznu tečnost, kiseli, sa ili bez glukoze, finalne koncentracije Na 138-140 mmol/lit i</w:t>
      </w:r>
      <w:r w:rsidRPr="005A2915">
        <w:rPr>
          <w:rFonts w:ascii="Arial" w:hAnsi="Arial" w:cs="Arial"/>
          <w:b/>
          <w:sz w:val="20"/>
          <w:szCs w:val="20"/>
          <w:lang w:val="sl-SI"/>
        </w:rPr>
        <w:t xml:space="preserve"> </w:t>
      </w:r>
      <w:r w:rsidRPr="005A2915">
        <w:rPr>
          <w:rFonts w:ascii="Arial" w:hAnsi="Arial" w:cs="Arial"/>
          <w:b/>
          <w:sz w:val="22"/>
          <w:szCs w:val="22"/>
        </w:rPr>
        <w:t>opsega koncentracije Ca 1</w:t>
      </w:r>
      <w:proofErr w:type="gramStart"/>
      <w:r w:rsidRPr="005A2915">
        <w:rPr>
          <w:rFonts w:ascii="Arial" w:hAnsi="Arial" w:cs="Arial"/>
          <w:b/>
          <w:sz w:val="22"/>
          <w:szCs w:val="22"/>
        </w:rPr>
        <w:t>,25</w:t>
      </w:r>
      <w:proofErr w:type="gramEnd"/>
      <w:r w:rsidRPr="005A2915">
        <w:rPr>
          <w:rFonts w:ascii="Arial" w:hAnsi="Arial" w:cs="Arial"/>
          <w:b/>
          <w:sz w:val="22"/>
          <w:szCs w:val="22"/>
        </w:rPr>
        <w:t xml:space="preserve"> do 1,75 mmol/lit</w:t>
      </w:r>
    </w:p>
    <w:p w:rsidR="004425A2" w:rsidRPr="009C17F6"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 xml:space="preserve">broj: </w:t>
      </w: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Pr="00E75636" w:rsidRDefault="004425A2" w:rsidP="00E75636">
      <w:pPr>
        <w:shd w:val="clear" w:color="auto" w:fill="FFFFFF"/>
        <w:jc w:val="both"/>
        <w:rPr>
          <w:rFonts w:ascii="Arial" w:hAnsi="Arial" w:cs="Arial"/>
          <w:b/>
          <w:sz w:val="20"/>
          <w:szCs w:val="20"/>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w:t>
      </w:r>
      <w:r w:rsidR="002432F2">
        <w:rPr>
          <w:rFonts w:ascii="Arial" w:hAnsi="Arial" w:cs="Arial"/>
          <w:b/>
          <w:sz w:val="20"/>
          <w:szCs w:val="20"/>
          <w:lang w:val="sl-SI"/>
        </w:rPr>
        <w:t xml:space="preserve">dobara </w:t>
      </w:r>
      <w:r w:rsidRPr="009C17F6">
        <w:rPr>
          <w:rFonts w:ascii="Arial" w:hAnsi="Arial" w:cs="Arial"/>
          <w:b/>
          <w:sz w:val="20"/>
          <w:szCs w:val="20"/>
          <w:lang w:val="sl-SI"/>
        </w:rPr>
        <w:t xml:space="preserve">JN </w:t>
      </w:r>
      <w:r w:rsidR="002432F2">
        <w:rPr>
          <w:rFonts w:ascii="Arial" w:hAnsi="Arial" w:cs="Arial"/>
          <w:b/>
          <w:sz w:val="20"/>
          <w:szCs w:val="20"/>
          <w:lang w:val="sl-SI"/>
        </w:rPr>
        <w:t>31</w:t>
      </w:r>
      <w:r>
        <w:rPr>
          <w:rFonts w:ascii="Arial" w:hAnsi="Arial" w:cs="Arial"/>
          <w:b/>
          <w:sz w:val="20"/>
          <w:szCs w:val="20"/>
          <w:lang w:val="sr-Latn-CS"/>
        </w:rPr>
        <w:t xml:space="preserve">/2016 </w:t>
      </w:r>
      <w:r w:rsidR="002432F2">
        <w:rPr>
          <w:rFonts w:ascii="Arial" w:hAnsi="Arial" w:cs="Arial"/>
          <w:b/>
          <w:sz w:val="20"/>
          <w:szCs w:val="20"/>
          <w:lang w:val="sr-Latn-CS"/>
        </w:rPr>
        <w:t xml:space="preserve"> - </w:t>
      </w:r>
      <w:r w:rsidR="002432F2" w:rsidRPr="002432F2">
        <w:rPr>
          <w:rFonts w:ascii="Arial" w:hAnsi="Arial" w:cs="Arial"/>
          <w:b/>
          <w:sz w:val="20"/>
          <w:szCs w:val="20"/>
        </w:rPr>
        <w:t xml:space="preserve">Koncentrat za dijaliznu tečnost, kiseli, sa ili bez glukoze, finalne koncentracije Na 138-140 mmol/lit </w:t>
      </w:r>
      <w:r w:rsidR="00E75636">
        <w:rPr>
          <w:rFonts w:ascii="Arial" w:hAnsi="Arial" w:cs="Arial"/>
          <w:b/>
          <w:sz w:val="20"/>
          <w:szCs w:val="20"/>
        </w:rPr>
        <w:t xml:space="preserve">i </w:t>
      </w:r>
      <w:r w:rsidR="002432F2" w:rsidRPr="002432F2">
        <w:rPr>
          <w:rFonts w:ascii="Arial" w:hAnsi="Arial" w:cs="Arial"/>
          <w:b/>
          <w:sz w:val="20"/>
          <w:szCs w:val="20"/>
        </w:rPr>
        <w:t>opsega koncentracije Ca 1,25 do 1,75 mmol/lit</w:t>
      </w:r>
      <w:r w:rsidR="00E75636">
        <w:rPr>
          <w:rFonts w:ascii="Arial" w:hAnsi="Arial" w:cs="Arial"/>
          <w:b/>
          <w:sz w:val="20"/>
          <w:szCs w:val="20"/>
        </w:rPr>
        <w:t xml:space="preserve">, </w:t>
      </w:r>
      <w:r w:rsidR="002016C8" w:rsidRPr="009C17F6">
        <w:rPr>
          <w:rFonts w:ascii="Arial" w:hAnsi="Arial" w:cs="Arial"/>
          <w:b/>
          <w:sz w:val="20"/>
          <w:szCs w:val="20"/>
          <w:lang w:val="sl-SI"/>
        </w:rPr>
        <w:t>specificiran</w:t>
      </w:r>
      <w:r w:rsidR="000B4DC7">
        <w:rPr>
          <w:rFonts w:ascii="Arial" w:hAnsi="Arial" w:cs="Arial"/>
          <w:b/>
          <w:sz w:val="20"/>
          <w:szCs w:val="20"/>
          <w:lang w:val="sl-SI"/>
        </w:rPr>
        <w:t>ih</w:t>
      </w:r>
      <w:r w:rsidR="002016C8" w:rsidRPr="009C17F6">
        <w:rPr>
          <w:rFonts w:ascii="Arial" w:hAnsi="Arial" w:cs="Arial"/>
          <w:b/>
          <w:sz w:val="20"/>
          <w:szCs w:val="20"/>
          <w:lang w:val="sl-SI"/>
        </w:rPr>
        <w:t xml:space="preserve">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0B4DC7">
      <w:pP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 xml:space="preserve">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4425A2">
        <w:rPr>
          <w:rFonts w:ascii="Arial" w:hAnsi="Arial" w:cs="Arial"/>
          <w:b/>
          <w:sz w:val="20"/>
          <w:szCs w:val="20"/>
          <w:lang w:val="sl-SI"/>
        </w:rPr>
        <w:t>dospelih obaveza nastalih u 2016</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4425A2">
        <w:rPr>
          <w:rFonts w:ascii="Arial" w:hAnsi="Arial" w:cs="Arial"/>
          <w:b/>
          <w:sz w:val="20"/>
          <w:szCs w:val="20"/>
          <w:lang w:val="sl-SI"/>
        </w:rPr>
        <w:t xml:space="preserve"> kojim se uređuje budžet za 2016</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Pr="007C006B" w:rsidRDefault="007C006B" w:rsidP="004425A2">
      <w:pPr>
        <w:rPr>
          <w:rFonts w:ascii="Arial" w:hAnsi="Arial" w:cs="Arial"/>
          <w:b/>
          <w:lang w:val="sr-Latn-CS"/>
        </w:rPr>
      </w:pP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najduže </w:t>
      </w:r>
      <w:r w:rsidR="00E94FB9">
        <w:rPr>
          <w:rFonts w:ascii="Arial" w:hAnsi="Arial" w:cs="Arial"/>
          <w:b/>
          <w:sz w:val="20"/>
          <w:szCs w:val="20"/>
          <w:lang w:val="sl-SI"/>
        </w:rPr>
        <w:t xml:space="preserve">9 meseci </w:t>
      </w:r>
      <w:r>
        <w:rPr>
          <w:rFonts w:ascii="Arial" w:hAnsi="Arial" w:cs="Arial"/>
          <w:b/>
          <w:sz w:val="20"/>
          <w:szCs w:val="20"/>
          <w:lang w:val="sl-SI"/>
        </w:rPr>
        <w:t>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d</w:t>
      </w:r>
      <w:r w:rsidRPr="009C17F6">
        <w:rPr>
          <w:rFonts w:ascii="Arial" w:hAnsi="Arial" w:cs="Arial"/>
          <w:b/>
          <w:sz w:val="20"/>
          <w:szCs w:val="20"/>
          <w:lang w:val="sl-SI"/>
        </w:rPr>
        <w:t>r</w:t>
      </w:r>
      <w:r>
        <w:rPr>
          <w:rFonts w:ascii="Arial" w:hAnsi="Arial" w:cs="Arial"/>
          <w:b/>
          <w:sz w:val="20"/>
          <w:szCs w:val="20"/>
          <w:lang w:val="sl-SI"/>
        </w:rPr>
        <w:t xml:space="preserve"> </w:t>
      </w:r>
      <w:r w:rsidR="00EE2DA8">
        <w:rPr>
          <w:rFonts w:ascii="Arial" w:hAnsi="Arial" w:cs="Arial"/>
          <w:b/>
          <w:sz w:val="20"/>
          <w:szCs w:val="20"/>
          <w:lang w:val="sl-SI"/>
        </w:rPr>
        <w:t>Jovan Sekulić</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Pr="00F00921" w:rsidRDefault="002A3B92" w:rsidP="00F00921">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Default="002A3B92" w:rsidP="00A87C96">
      <w:pPr>
        <w:autoSpaceDE w:val="0"/>
        <w:autoSpaceDN w:val="0"/>
        <w:adjustRightInd w:val="0"/>
        <w:spacing w:line="240" w:lineRule="auto"/>
        <w:jc w:val="both"/>
        <w:rPr>
          <w:rFonts w:ascii="Arial" w:eastAsia="TimesNewRomanPSMT" w:hAnsi="Arial" w:cs="Arial"/>
          <w:bCs/>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r w:rsidR="00A87C96" w:rsidRPr="00F46453">
        <w:rPr>
          <w:rFonts w:ascii="Arial" w:hAnsi="Arial" w:cs="Arial"/>
          <w:b/>
          <w:i/>
          <w:iCs/>
          <w:sz w:val="22"/>
          <w:szCs w:val="22"/>
        </w:rPr>
        <w:t>,</w:t>
      </w:r>
      <w:r w:rsidR="00714249">
        <w:rPr>
          <w:rFonts w:ascii="Arial" w:hAnsi="Arial" w:cs="Arial"/>
          <w:b/>
          <w:i/>
          <w:iCs/>
          <w:sz w:val="22"/>
          <w:szCs w:val="22"/>
        </w:rPr>
        <w:t xml:space="preserve"> SLUŽBA</w:t>
      </w:r>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proofErr w:type="gramStart"/>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14249" w:rsidRPr="00306995" w:rsidRDefault="00714249" w:rsidP="00A87C96">
      <w:pPr>
        <w:autoSpaceDE w:val="0"/>
        <w:autoSpaceDN w:val="0"/>
        <w:adjustRightInd w:val="0"/>
        <w:spacing w:line="240" w:lineRule="auto"/>
        <w:jc w:val="both"/>
        <w:rPr>
          <w:rFonts w:ascii="Arial" w:hAnsi="Arial" w:cs="Arial"/>
          <w:color w:val="FF0000"/>
          <w:sz w:val="22"/>
          <w:szCs w:val="22"/>
        </w:rPr>
      </w:pPr>
    </w:p>
    <w:p w:rsidR="005E62E4" w:rsidRPr="00F03CF2" w:rsidRDefault="005E62E4" w:rsidP="00714249">
      <w:pPr>
        <w:shd w:val="clear" w:color="auto" w:fill="FFFFFF"/>
        <w:rPr>
          <w:rFonts w:ascii="Arial" w:hAnsi="Arial" w:cs="Arial"/>
          <w:b/>
          <w:sz w:val="22"/>
          <w:szCs w:val="22"/>
        </w:rPr>
      </w:pPr>
      <w:r w:rsidRPr="00714249">
        <w:rPr>
          <w:rFonts w:ascii="Arial" w:eastAsia="TimesNewRomanPS-BoldMT" w:hAnsi="Arial" w:cs="Arial"/>
          <w:b/>
          <w:bCs/>
          <w:sz w:val="22"/>
          <w:szCs w:val="22"/>
        </w:rPr>
        <w:t>,</w:t>
      </w:r>
      <w:proofErr w:type="gramStart"/>
      <w:r w:rsidRPr="00714249">
        <w:rPr>
          <w:rFonts w:ascii="Arial" w:eastAsia="TimesNewRomanPS-BoldMT" w:hAnsi="Arial" w:cs="Arial"/>
          <w:b/>
          <w:bCs/>
          <w:sz w:val="22"/>
          <w:szCs w:val="22"/>
        </w:rPr>
        <w:t>,Ponuda</w:t>
      </w:r>
      <w:proofErr w:type="gramEnd"/>
      <w:r w:rsidRPr="00714249">
        <w:rPr>
          <w:rFonts w:ascii="Arial" w:eastAsia="TimesNewRomanPS-BoldMT" w:hAnsi="Arial" w:cs="Arial"/>
          <w:b/>
          <w:bCs/>
          <w:sz w:val="22"/>
          <w:szCs w:val="22"/>
        </w:rPr>
        <w:t xml:space="preserve"> za javnu nabavku</w:t>
      </w:r>
      <w:r w:rsidRPr="00714249">
        <w:rPr>
          <w:rFonts w:ascii="Arial" w:hAnsi="Arial" w:cs="Arial"/>
          <w:sz w:val="22"/>
          <w:szCs w:val="22"/>
        </w:rPr>
        <w:t xml:space="preserve"> </w:t>
      </w:r>
      <w:r w:rsidR="00A924F7" w:rsidRPr="00714249">
        <w:rPr>
          <w:rFonts w:ascii="Arial" w:hAnsi="Arial" w:cs="Arial"/>
          <w:b/>
          <w:sz w:val="22"/>
          <w:szCs w:val="22"/>
        </w:rPr>
        <w:t>dob</w:t>
      </w:r>
      <w:r w:rsidR="00D146E1" w:rsidRPr="00714249">
        <w:rPr>
          <w:rFonts w:ascii="Arial" w:hAnsi="Arial" w:cs="Arial"/>
          <w:b/>
          <w:sz w:val="22"/>
          <w:szCs w:val="22"/>
        </w:rPr>
        <w:t>a</w:t>
      </w:r>
      <w:r w:rsidRPr="00714249">
        <w:rPr>
          <w:rFonts w:ascii="Arial" w:hAnsi="Arial" w:cs="Arial"/>
          <w:b/>
          <w:sz w:val="22"/>
          <w:szCs w:val="22"/>
        </w:rPr>
        <w:t>ra</w:t>
      </w:r>
      <w:r w:rsidR="00A924F7" w:rsidRPr="00714249">
        <w:rPr>
          <w:rFonts w:ascii="Arial" w:hAnsi="Arial" w:cs="Arial"/>
          <w:b/>
          <w:sz w:val="22"/>
          <w:szCs w:val="22"/>
        </w:rPr>
        <w:t xml:space="preserve"> –</w:t>
      </w:r>
      <w:r w:rsidR="00714249" w:rsidRPr="00714249">
        <w:rPr>
          <w:rFonts w:ascii="Arial" w:hAnsi="Arial" w:cs="Arial"/>
          <w:b/>
          <w:sz w:val="22"/>
          <w:szCs w:val="22"/>
        </w:rPr>
        <w:t xml:space="preserve"> Koncentrat za dijaliznu tečnost, kiseli, sa ili bez glukoze, finalne koncentracije Na 138-140 mmol/lit </w:t>
      </w:r>
      <w:r w:rsidR="00714249">
        <w:rPr>
          <w:rFonts w:ascii="Arial" w:hAnsi="Arial" w:cs="Arial"/>
          <w:b/>
          <w:sz w:val="22"/>
          <w:szCs w:val="22"/>
        </w:rPr>
        <w:t xml:space="preserve">I </w:t>
      </w:r>
      <w:r w:rsidR="00714249" w:rsidRPr="00714249">
        <w:rPr>
          <w:rFonts w:ascii="Arial" w:hAnsi="Arial" w:cs="Arial"/>
          <w:b/>
          <w:sz w:val="22"/>
          <w:szCs w:val="22"/>
        </w:rPr>
        <w:t>opsega koncentracije Ca 1,25 do 1,75 mmol/lit</w:t>
      </w:r>
      <w:r w:rsidR="00D146E1">
        <w:rPr>
          <w:rFonts w:ascii="Arial" w:hAnsi="Arial" w:cs="Arial"/>
          <w:b/>
          <w:sz w:val="22"/>
          <w:szCs w:val="22"/>
        </w:rPr>
        <w:t xml:space="preserve">, </w:t>
      </w:r>
      <w:r w:rsidRPr="004B03BB">
        <w:rPr>
          <w:rFonts w:ascii="Arial" w:eastAsia="TimesNewRomanPS-BoldMT" w:hAnsi="Arial" w:cs="Arial"/>
          <w:b/>
          <w:bCs/>
          <w:sz w:val="22"/>
          <w:szCs w:val="22"/>
        </w:rPr>
        <w:t>JN br</w:t>
      </w:r>
      <w:r w:rsidR="00714249">
        <w:rPr>
          <w:rFonts w:ascii="Arial" w:eastAsia="TimesNewRomanPS-BoldMT" w:hAnsi="Arial" w:cs="Arial"/>
          <w:b/>
          <w:bCs/>
          <w:sz w:val="22"/>
          <w:szCs w:val="22"/>
        </w:rPr>
        <w:t>. 31</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81291A">
      <w:pPr>
        <w:shd w:val="clear" w:color="auto" w:fill="FFFFFF" w:themeFill="background1"/>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714249">
        <w:rPr>
          <w:rFonts w:ascii="Arial" w:hAnsi="Arial" w:cs="Arial"/>
          <w:b/>
          <w:color w:val="auto"/>
          <w:sz w:val="22"/>
          <w:szCs w:val="22"/>
          <w:u w:val="single"/>
        </w:rPr>
        <w:t>29.12</w:t>
      </w:r>
      <w:r w:rsidR="00E91B48">
        <w:rPr>
          <w:rFonts w:ascii="Arial" w:hAnsi="Arial" w:cs="Arial"/>
          <w:b/>
          <w:color w:val="auto"/>
          <w:sz w:val="22"/>
          <w:szCs w:val="22"/>
          <w:u w:val="single"/>
        </w:rPr>
        <w:t>.</w:t>
      </w:r>
      <w:r w:rsidR="00B70963">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714249">
        <w:rPr>
          <w:rFonts w:ascii="Arial" w:hAnsi="Arial" w:cs="Arial"/>
          <w:b/>
          <w:color w:val="auto"/>
          <w:sz w:val="22"/>
          <w:szCs w:val="22"/>
          <w:u w:val="single"/>
        </w:rPr>
        <w:t>ČETVRTAK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714249">
        <w:rPr>
          <w:rFonts w:ascii="Arial" w:hAnsi="Arial" w:cs="Arial"/>
          <w:b/>
          <w:color w:val="auto"/>
          <w:sz w:val="22"/>
          <w:szCs w:val="22"/>
          <w:u w:val="single"/>
        </w:rPr>
        <w:t xml:space="preserve"> 9</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074A36" w:rsidRDefault="00074A36" w:rsidP="00714249">
      <w:pPr>
        <w:autoSpaceDE w:val="0"/>
        <w:autoSpaceDN w:val="0"/>
        <w:adjustRightInd w:val="0"/>
        <w:spacing w:line="240" w:lineRule="auto"/>
        <w:ind w:left="360"/>
        <w:jc w:val="both"/>
        <w:rPr>
          <w:rFonts w:ascii="Arial" w:hAnsi="Arial" w:cs="Arial"/>
          <w:color w:val="auto"/>
          <w:sz w:val="22"/>
          <w:szCs w:val="22"/>
        </w:rPr>
      </w:pPr>
    </w:p>
    <w:p w:rsidR="00714249" w:rsidRPr="00714249" w:rsidRDefault="00714249" w:rsidP="00714249">
      <w:pPr>
        <w:autoSpaceDE w:val="0"/>
        <w:autoSpaceDN w:val="0"/>
        <w:adjustRightInd w:val="0"/>
        <w:spacing w:line="240" w:lineRule="auto"/>
        <w:ind w:left="360"/>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Pr="00A924F7"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lastRenderedPageBreak/>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714249">
        <w:rPr>
          <w:rFonts w:ascii="Arial" w:eastAsia="TimesNewRomanPSMT" w:hAnsi="Arial" w:cs="Arial"/>
          <w:bCs/>
          <w:iCs/>
          <w:color w:val="auto"/>
          <w:sz w:val="22"/>
          <w:szCs w:val="22"/>
        </w:rPr>
        <w:t xml:space="preserve">Služba </w:t>
      </w:r>
      <w:r w:rsidR="005E62E4" w:rsidRPr="005E62E4">
        <w:rPr>
          <w:rFonts w:ascii="Arial" w:eastAsia="TimesNewRomanPSMT" w:hAnsi="Arial" w:cs="Arial"/>
          <w:bCs/>
          <w:iCs/>
          <w:color w:val="auto"/>
          <w:sz w:val="22"/>
          <w:szCs w:val="22"/>
        </w:rPr>
        <w:t>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714249" w:rsidRDefault="00FC37B0" w:rsidP="00714249">
      <w:pPr>
        <w:shd w:val="clear" w:color="auto" w:fill="FFFFFF"/>
        <w:jc w:val="both"/>
        <w:rPr>
          <w:rFonts w:ascii="Arial" w:hAnsi="Arial" w:cs="Arial"/>
          <w:b/>
          <w:sz w:val="22"/>
          <w:szCs w:val="22"/>
        </w:rPr>
      </w:pPr>
      <w:r w:rsidRPr="00714249">
        <w:rPr>
          <w:rFonts w:ascii="Arial" w:eastAsia="TimesNewRomanPSMT" w:hAnsi="Arial" w:cs="Arial"/>
          <w:bCs/>
          <w:iCs/>
          <w:sz w:val="20"/>
          <w:szCs w:val="20"/>
          <w:u w:val="single"/>
        </w:rPr>
        <w:t>„</w:t>
      </w:r>
      <w:r w:rsidRPr="00714249">
        <w:rPr>
          <w:rFonts w:ascii="Arial" w:eastAsia="TimesNewRomanPSMT" w:hAnsi="Arial" w:cs="Arial"/>
          <w:b/>
          <w:bCs/>
          <w:iCs/>
          <w:sz w:val="22"/>
          <w:szCs w:val="22"/>
          <w:u w:val="single"/>
        </w:rPr>
        <w:t>Izmena ponude</w:t>
      </w:r>
      <w:r w:rsidRPr="00714249">
        <w:rPr>
          <w:rFonts w:ascii="Arial" w:eastAsia="TimesNewRomanPS-BoldMT" w:hAnsi="Arial" w:cs="Arial"/>
          <w:b/>
          <w:bCs/>
          <w:sz w:val="22"/>
          <w:szCs w:val="22"/>
          <w:u w:val="single"/>
        </w:rPr>
        <w:t xml:space="preserve"> za javnu nabavku</w:t>
      </w:r>
      <w:r w:rsidRPr="00714249">
        <w:rPr>
          <w:rFonts w:ascii="Arial" w:hAnsi="Arial" w:cs="Arial"/>
          <w:b/>
          <w:sz w:val="22"/>
          <w:szCs w:val="22"/>
          <w:u w:val="single"/>
        </w:rPr>
        <w:t xml:space="preserve"> dobra –</w:t>
      </w:r>
      <w:r w:rsidR="00714249" w:rsidRPr="00714249">
        <w:rPr>
          <w:rFonts w:ascii="Arial" w:hAnsi="Arial" w:cs="Arial"/>
          <w:b/>
          <w:sz w:val="22"/>
          <w:szCs w:val="22"/>
          <w:u w:val="single"/>
        </w:rPr>
        <w:t xml:space="preserve"> 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714249">
        <w:rPr>
          <w:rFonts w:ascii="Arial" w:hAnsi="Arial" w:cs="Arial"/>
          <w:b/>
          <w:sz w:val="22"/>
          <w:szCs w:val="22"/>
          <w:u w:val="single"/>
        </w:rPr>
        <w:t>, JN 31</w:t>
      </w:r>
      <w:r w:rsidRPr="00714249">
        <w:rPr>
          <w:rFonts w:ascii="Arial" w:eastAsia="TimesNewRomanPS-BoldMT" w:hAnsi="Arial" w:cs="Arial"/>
          <w:b/>
          <w:bCs/>
          <w:sz w:val="22"/>
          <w:szCs w:val="22"/>
          <w:u w:val="single"/>
        </w:rPr>
        <w:t xml:space="preserve">/2016 </w:t>
      </w:r>
      <w:r w:rsidR="00714249">
        <w:rPr>
          <w:rFonts w:ascii="Arial" w:eastAsia="TimesNewRomanPSMT" w:hAnsi="Arial" w:cs="Arial"/>
          <w:b/>
          <w:bCs/>
          <w:sz w:val="22"/>
          <w:szCs w:val="22"/>
          <w:u w:val="single"/>
        </w:rPr>
        <w:t xml:space="preserve">– </w:t>
      </w:r>
      <w:r w:rsidRPr="00714249">
        <w:rPr>
          <w:rFonts w:ascii="Arial" w:eastAsia="TimesNewRomanPS-BoldMT" w:hAnsi="Arial" w:cs="Arial"/>
          <w:b/>
          <w:bCs/>
          <w:sz w:val="22"/>
          <w:szCs w:val="22"/>
          <w:u w:val="single"/>
        </w:rPr>
        <w:t>NE OTVARATI”</w:t>
      </w:r>
      <w:r w:rsidRPr="00714249">
        <w:rPr>
          <w:rFonts w:ascii="Arial" w:eastAsia="TimesNewRomanPSMT" w:hAnsi="Arial" w:cs="Arial"/>
          <w:bCs/>
          <w:iCs/>
          <w:sz w:val="22"/>
          <w:szCs w:val="22"/>
          <w:u w:val="single"/>
        </w:rPr>
        <w:t xml:space="preserve"> ili</w:t>
      </w:r>
    </w:p>
    <w:p w:rsidR="00FC37B0" w:rsidRPr="00306995" w:rsidRDefault="006F5B58" w:rsidP="0081291A">
      <w:pPr>
        <w:shd w:val="clear" w:color="auto" w:fill="FFFFFF" w:themeFill="background1"/>
        <w:tabs>
          <w:tab w:val="left" w:pos="7440"/>
        </w:tabs>
        <w:jc w:val="both"/>
        <w:rPr>
          <w:rFonts w:ascii="Arial" w:eastAsia="TimesNewRomanPSMT" w:hAnsi="Arial" w:cs="Arial"/>
          <w:bCs/>
          <w:iCs/>
          <w:sz w:val="22"/>
          <w:szCs w:val="22"/>
          <w:u w:val="single"/>
        </w:rPr>
      </w:pPr>
      <w:r>
        <w:rPr>
          <w:rFonts w:ascii="Arial" w:eastAsia="TimesNewRomanPSMT" w:hAnsi="Arial" w:cs="Arial"/>
          <w:bCs/>
          <w:iCs/>
          <w:sz w:val="22"/>
          <w:szCs w:val="22"/>
          <w:u w:val="single"/>
        </w:rPr>
        <w:tab/>
      </w:r>
    </w:p>
    <w:p w:rsidR="00104D51" w:rsidRPr="00306995" w:rsidRDefault="00FC37B0" w:rsidP="0081291A">
      <w:pPr>
        <w:shd w:val="clear" w:color="auto" w:fill="FFFFFF" w:themeFill="background1"/>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714249" w:rsidRPr="00714249">
        <w:rPr>
          <w:rFonts w:ascii="Arial" w:hAnsi="Arial" w:cs="Arial"/>
          <w:b/>
          <w:sz w:val="22"/>
          <w:szCs w:val="22"/>
          <w:u w:val="single"/>
        </w:rPr>
        <w:t xml:space="preserve"> 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714249">
        <w:rPr>
          <w:rFonts w:ascii="Arial" w:hAnsi="Arial" w:cs="Arial"/>
          <w:b/>
          <w:sz w:val="22"/>
          <w:szCs w:val="22"/>
          <w:u w:val="single"/>
        </w:rPr>
        <w:t>, JN 31</w:t>
      </w:r>
      <w:r w:rsidR="00714249" w:rsidRPr="00714249">
        <w:rPr>
          <w:rFonts w:ascii="Arial" w:eastAsia="TimesNewRomanPS-BoldMT" w:hAnsi="Arial" w:cs="Arial"/>
          <w:b/>
          <w:bCs/>
          <w:sz w:val="22"/>
          <w:szCs w:val="22"/>
          <w:u w:val="single"/>
        </w:rPr>
        <w:t>/2016</w:t>
      </w:r>
      <w:r w:rsid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714249" w:rsidRPr="00714249">
        <w:rPr>
          <w:rFonts w:ascii="Arial" w:hAnsi="Arial" w:cs="Arial"/>
          <w:b/>
          <w:sz w:val="22"/>
          <w:szCs w:val="22"/>
          <w:u w:val="single"/>
        </w:rPr>
        <w:t xml:space="preserve"> 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714249">
        <w:rPr>
          <w:rFonts w:ascii="Arial" w:hAnsi="Arial" w:cs="Arial"/>
          <w:b/>
          <w:sz w:val="22"/>
          <w:szCs w:val="22"/>
          <w:u w:val="single"/>
        </w:rPr>
        <w:t>, JN 31</w:t>
      </w:r>
      <w:r w:rsidR="00714249" w:rsidRPr="00714249">
        <w:rPr>
          <w:rFonts w:ascii="Arial" w:eastAsia="TimesNewRomanPS-BoldMT" w:hAnsi="Arial" w:cs="Arial"/>
          <w:b/>
          <w:bCs/>
          <w:sz w:val="22"/>
          <w:szCs w:val="22"/>
          <w:u w:val="single"/>
        </w:rPr>
        <w:t>/2016</w:t>
      </w:r>
      <w:r w:rsid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6F5B58" w:rsidRPr="0081291A">
        <w:rPr>
          <w:rFonts w:ascii="Arial" w:hAnsi="Arial" w:cs="Arial"/>
          <w:b/>
          <w:sz w:val="22"/>
          <w:szCs w:val="22"/>
          <w:u w:val="single"/>
          <w:shd w:val="clear" w:color="auto" w:fill="FFFFFF" w:themeFill="background1"/>
        </w:rPr>
        <w:t xml:space="preserve"> </w:t>
      </w:r>
      <w:r w:rsidR="00714249" w:rsidRPr="00714249">
        <w:rPr>
          <w:rFonts w:ascii="Arial" w:hAnsi="Arial" w:cs="Arial"/>
          <w:b/>
          <w:sz w:val="22"/>
          <w:szCs w:val="22"/>
          <w:u w:val="single"/>
        </w:rPr>
        <w:t>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714249">
        <w:rPr>
          <w:rFonts w:ascii="Arial" w:hAnsi="Arial" w:cs="Arial"/>
          <w:b/>
          <w:sz w:val="22"/>
          <w:szCs w:val="22"/>
          <w:u w:val="single"/>
        </w:rPr>
        <w:t>, JN 31</w:t>
      </w:r>
      <w:r w:rsidR="00714249" w:rsidRPr="00714249">
        <w:rPr>
          <w:rFonts w:ascii="Arial" w:eastAsia="TimesNewRomanPS-BoldMT" w:hAnsi="Arial" w:cs="Arial"/>
          <w:b/>
          <w:bCs/>
          <w:sz w:val="22"/>
          <w:szCs w:val="22"/>
          <w:u w:val="single"/>
        </w:rPr>
        <w:t>/2016</w:t>
      </w:r>
      <w:r w:rsid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8A3DBA" w:rsidRDefault="008A3DBA" w:rsidP="00A87C96">
      <w:pPr>
        <w:jc w:val="both"/>
        <w:rPr>
          <w:rFonts w:ascii="Arial" w:hAnsi="Arial" w:cs="Arial"/>
          <w:iCs/>
          <w:sz w:val="22"/>
          <w:szCs w:val="22"/>
        </w:rPr>
      </w:pPr>
    </w:p>
    <w:p w:rsidR="008A3DBA" w:rsidRDefault="008A3DBA" w:rsidP="00A87C96">
      <w:pPr>
        <w:jc w:val="both"/>
        <w:rPr>
          <w:rFonts w:ascii="Arial" w:hAnsi="Arial" w:cs="Arial"/>
          <w:iCs/>
          <w:sz w:val="22"/>
          <w:szCs w:val="22"/>
        </w:rPr>
      </w:pPr>
    </w:p>
    <w:p w:rsidR="008A3DBA" w:rsidRPr="00306995" w:rsidRDefault="008A3DBA" w:rsidP="00A87C96">
      <w:pPr>
        <w:jc w:val="both"/>
        <w:rPr>
          <w:rFonts w:ascii="Arial" w:hAnsi="Arial" w:cs="Arial"/>
          <w:sz w:val="22"/>
          <w:szCs w:val="22"/>
        </w:rPr>
      </w:pP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sidR="008A3DBA">
        <w:rPr>
          <w:rFonts w:ascii="Arial" w:hAnsi="Arial" w:cs="Arial"/>
          <w:iCs/>
          <w:sz w:val="22"/>
          <w:szCs w:val="22"/>
          <w:u w:val="single"/>
        </w:rPr>
        <w:t xml:space="preserve"> </w:t>
      </w:r>
    </w:p>
    <w:p w:rsidR="002628BC" w:rsidRPr="008A3DBA" w:rsidRDefault="008A3DBA" w:rsidP="00104D51">
      <w:pPr>
        <w:jc w:val="both"/>
        <w:rPr>
          <w:rFonts w:ascii="Arial" w:hAnsi="Arial" w:cs="Arial"/>
          <w:sz w:val="22"/>
          <w:szCs w:val="22"/>
        </w:rPr>
      </w:pPr>
      <w:r w:rsidRPr="008A3DBA">
        <w:rPr>
          <w:rFonts w:ascii="Arial" w:hAnsi="Arial" w:cs="Arial"/>
          <w:sz w:val="22"/>
          <w:szCs w:val="22"/>
        </w:rPr>
        <w:t xml:space="preserve">Rok trajanja </w:t>
      </w:r>
      <w:proofErr w:type="gramStart"/>
      <w:r w:rsidRPr="008A3DBA">
        <w:rPr>
          <w:rFonts w:ascii="Arial" w:hAnsi="Arial" w:cs="Arial"/>
          <w:sz w:val="22"/>
          <w:szCs w:val="22"/>
        </w:rPr>
        <w:t>na</w:t>
      </w:r>
      <w:proofErr w:type="gramEnd"/>
      <w:r w:rsidRPr="008A3DBA">
        <w:rPr>
          <w:rFonts w:ascii="Arial" w:hAnsi="Arial" w:cs="Arial"/>
          <w:sz w:val="22"/>
          <w:szCs w:val="22"/>
        </w:rPr>
        <w:t xml:space="preserve"> dan isporuke mora biti </w:t>
      </w:r>
      <w:r w:rsidRPr="008A3DBA">
        <w:rPr>
          <w:rFonts w:ascii="Arial" w:hAnsi="Arial" w:cs="Arial"/>
          <w:b/>
          <w:sz w:val="22"/>
          <w:szCs w:val="22"/>
        </w:rPr>
        <w:t>najmanje ½ ukupnog roka</w:t>
      </w:r>
      <w:r w:rsidRPr="008A3DBA">
        <w:rPr>
          <w:rFonts w:ascii="Arial" w:hAnsi="Arial" w:cs="Arial"/>
          <w:sz w:val="22"/>
          <w:szCs w:val="22"/>
        </w:rPr>
        <w:t>.</w:t>
      </w:r>
    </w:p>
    <w:p w:rsidR="008A3DBA" w:rsidRPr="002628BC" w:rsidRDefault="008A3DBA"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 xml:space="preserve">sa uračunatim svim troškovima koje ponuđač ima u realizaciji predmetne javne nabavke,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8A3DBA">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lastRenderedPageBreak/>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8A3DBA">
        <w:rPr>
          <w:rFonts w:ascii="Arial" w:hAnsi="Arial" w:cs="Arial"/>
          <w:iCs/>
          <w:color w:val="auto"/>
          <w:sz w:val="22"/>
          <w:szCs w:val="22"/>
        </w:rPr>
        <w:t>Služba</w:t>
      </w:r>
      <w:r w:rsidR="00104D51">
        <w:rPr>
          <w:rFonts w:ascii="Arial" w:hAnsi="Arial" w:cs="Arial"/>
          <w:iCs/>
          <w:color w:val="auto"/>
          <w:sz w:val="22"/>
          <w:szCs w:val="22"/>
        </w:rPr>
        <w:t xml:space="preserve">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E80E8A">
        <w:rPr>
          <w:rFonts w:ascii="Arial" w:eastAsia="TimesNewRomanPS-BoldMT" w:hAnsi="Arial" w:cs="Arial"/>
          <w:b/>
          <w:bCs/>
          <w:sz w:val="22"/>
          <w:szCs w:val="22"/>
        </w:rPr>
        <w:t xml:space="preserve">.  </w:t>
      </w:r>
      <w:proofErr w:type="gramStart"/>
      <w:r w:rsidR="00E80E8A">
        <w:rPr>
          <w:rFonts w:ascii="Arial" w:eastAsia="TimesNewRomanPS-BoldMT" w:hAnsi="Arial" w:cs="Arial"/>
          <w:b/>
          <w:bCs/>
          <w:sz w:val="22"/>
          <w:szCs w:val="22"/>
        </w:rPr>
        <w:t>31</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271BF7" w:rsidRDefault="00271BF7" w:rsidP="00407622">
      <w:pPr>
        <w:jc w:val="both"/>
        <w:rPr>
          <w:rFonts w:ascii="Arial" w:hAnsi="Arial" w:cs="Arial"/>
          <w:b/>
          <w:sz w:val="22"/>
          <w:szCs w:val="22"/>
        </w:rPr>
      </w:pPr>
    </w:p>
    <w:p w:rsidR="00271BF7" w:rsidRDefault="00271BF7" w:rsidP="00407622">
      <w:pPr>
        <w:jc w:val="both"/>
        <w:rPr>
          <w:rFonts w:ascii="Arial" w:hAnsi="Arial" w:cs="Arial"/>
          <w:b/>
          <w:sz w:val="22"/>
          <w:szCs w:val="22"/>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Pr="00306995" w:rsidRDefault="00842FB1" w:rsidP="00A87C96">
      <w:pPr>
        <w:jc w:val="both"/>
        <w:rPr>
          <w:rFonts w:ascii="Arial" w:hAnsi="Arial" w:cs="Arial"/>
          <w:b/>
          <w:sz w:val="22"/>
          <w:szCs w:val="22"/>
        </w:rPr>
      </w:pPr>
    </w:p>
    <w:p w:rsidR="0085281D" w:rsidRPr="00306995" w:rsidRDefault="003B4653" w:rsidP="0085281D">
      <w:pPr>
        <w:jc w:val="both"/>
        <w:rPr>
          <w:rFonts w:ascii="Arial" w:hAnsi="Arial" w:cs="Arial"/>
          <w:b/>
          <w:bCs/>
          <w:color w:val="FF0000"/>
          <w:sz w:val="22"/>
          <w:szCs w:val="22"/>
        </w:rPr>
      </w:pPr>
      <w:r>
        <w:rPr>
          <w:rFonts w:ascii="Arial" w:hAnsi="Arial" w:cs="Arial"/>
          <w:b/>
          <w:bCs/>
          <w:sz w:val="22"/>
          <w:szCs w:val="22"/>
        </w:rPr>
        <w:t>16</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lastRenderedPageBreak/>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271BF7">
        <w:rPr>
          <w:rFonts w:ascii="Arial" w:hAnsi="Arial" w:cs="Arial"/>
          <w:color w:val="auto"/>
          <w:sz w:val="22"/>
          <w:szCs w:val="22"/>
        </w:rPr>
        <w:t>31</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sectPr w:rsidR="00317006"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970" w:rsidRDefault="00542970">
      <w:pPr>
        <w:spacing w:line="240" w:lineRule="auto"/>
      </w:pPr>
      <w:r>
        <w:separator/>
      </w:r>
    </w:p>
  </w:endnote>
  <w:endnote w:type="continuationSeparator" w:id="1">
    <w:p w:rsidR="00542970" w:rsidRDefault="005429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42970">
      <w:tc>
        <w:tcPr>
          <w:tcW w:w="8208" w:type="dxa"/>
          <w:tcBorders>
            <w:top w:val="single" w:sz="8" w:space="0" w:color="808080"/>
          </w:tcBorders>
          <w:shd w:val="clear" w:color="auto" w:fill="auto"/>
        </w:tcPr>
        <w:p w:rsidR="00542970" w:rsidRDefault="00542970">
          <w:pPr>
            <w:pStyle w:val="Footer"/>
            <w:jc w:val="right"/>
          </w:pPr>
          <w:r>
            <w:rPr>
              <w:b/>
              <w:bCs/>
              <w:color w:val="1F497D"/>
            </w:rPr>
            <w:t>Konkursna dokumentacija u otvorenom postupku za JN br.  31/2016</w:t>
          </w:r>
        </w:p>
      </w:tc>
      <w:tc>
        <w:tcPr>
          <w:tcW w:w="1034" w:type="dxa"/>
          <w:tcBorders>
            <w:top w:val="single" w:sz="8" w:space="0" w:color="808080"/>
            <w:left w:val="single" w:sz="8" w:space="0" w:color="808080"/>
          </w:tcBorders>
          <w:shd w:val="clear" w:color="auto" w:fill="auto"/>
        </w:tcPr>
        <w:p w:rsidR="00542970" w:rsidRDefault="00542970">
          <w:pPr>
            <w:pStyle w:val="Footer"/>
          </w:pPr>
          <w:r>
            <w:rPr>
              <w:b/>
              <w:bCs/>
              <w:color w:val="1F497D"/>
            </w:rPr>
            <w:fldChar w:fldCharType="begin"/>
          </w:r>
          <w:r>
            <w:rPr>
              <w:b/>
              <w:bCs/>
              <w:color w:val="1F497D"/>
            </w:rPr>
            <w:instrText xml:space="preserve"> PAGE </w:instrText>
          </w:r>
          <w:r>
            <w:rPr>
              <w:b/>
              <w:bCs/>
              <w:color w:val="1F497D"/>
            </w:rPr>
            <w:fldChar w:fldCharType="separate"/>
          </w:r>
          <w:r w:rsidR="00BB2ED6">
            <w:rPr>
              <w:b/>
              <w:bCs/>
              <w:noProof/>
              <w:color w:val="1F497D"/>
            </w:rPr>
            <w:t>16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B2ED6">
            <w:rPr>
              <w:b/>
              <w:bCs/>
              <w:noProof/>
              <w:color w:val="1F497D"/>
            </w:rPr>
            <w:t>28</w:t>
          </w:r>
          <w:r>
            <w:rPr>
              <w:b/>
              <w:bCs/>
              <w:color w:val="1F497D"/>
            </w:rPr>
            <w:fldChar w:fldCharType="end"/>
          </w:r>
        </w:p>
      </w:tc>
    </w:tr>
  </w:tbl>
  <w:p w:rsidR="00542970" w:rsidRDefault="00542970">
    <w:pPr>
      <w:pStyle w:val="Footer"/>
      <w:jc w:val="right"/>
    </w:pPr>
    <w:r>
      <w:t xml:space="preserve"> </w:t>
    </w:r>
  </w:p>
  <w:p w:rsidR="00542970" w:rsidRDefault="00542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42970" w:rsidRPr="00982EC2">
      <w:tc>
        <w:tcPr>
          <w:tcW w:w="8208" w:type="dxa"/>
          <w:tcBorders>
            <w:top w:val="single" w:sz="8" w:space="0" w:color="808080"/>
          </w:tcBorders>
          <w:shd w:val="clear" w:color="auto" w:fill="auto"/>
        </w:tcPr>
        <w:p w:rsidR="00542970" w:rsidRDefault="00542970" w:rsidP="003B4653">
          <w:pPr>
            <w:pStyle w:val="Footer"/>
            <w:jc w:val="right"/>
          </w:pPr>
          <w:r>
            <w:rPr>
              <w:b/>
              <w:bCs/>
              <w:color w:val="1F497D"/>
            </w:rPr>
            <w:t>Konkursna dokumentacija u otvorenom postupku za JN br. 31/2016</w:t>
          </w:r>
        </w:p>
      </w:tc>
      <w:tc>
        <w:tcPr>
          <w:tcW w:w="1034" w:type="dxa"/>
          <w:tcBorders>
            <w:top w:val="single" w:sz="8" w:space="0" w:color="808080"/>
            <w:left w:val="single" w:sz="8" w:space="0" w:color="808080"/>
          </w:tcBorders>
          <w:shd w:val="clear" w:color="auto" w:fill="auto"/>
        </w:tcPr>
        <w:p w:rsidR="00542970" w:rsidRDefault="00542970">
          <w:pPr>
            <w:pStyle w:val="Footer"/>
          </w:pPr>
          <w:r>
            <w:rPr>
              <w:b/>
              <w:bCs/>
              <w:color w:val="1F497D"/>
            </w:rPr>
            <w:fldChar w:fldCharType="begin"/>
          </w:r>
          <w:r>
            <w:rPr>
              <w:b/>
              <w:bCs/>
              <w:color w:val="1F497D"/>
            </w:rPr>
            <w:instrText xml:space="preserve"> PAGE </w:instrText>
          </w:r>
          <w:r>
            <w:rPr>
              <w:b/>
              <w:bCs/>
              <w:color w:val="1F497D"/>
            </w:rPr>
            <w:fldChar w:fldCharType="separate"/>
          </w:r>
          <w:r w:rsidR="00BB2ED6">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B2ED6">
            <w:rPr>
              <w:b/>
              <w:bCs/>
              <w:noProof/>
              <w:color w:val="1F497D"/>
            </w:rPr>
            <w:t>28</w:t>
          </w:r>
          <w:r>
            <w:rPr>
              <w:b/>
              <w:bCs/>
              <w:color w:val="1F497D"/>
            </w:rPr>
            <w:fldChar w:fldCharType="end"/>
          </w:r>
        </w:p>
      </w:tc>
    </w:tr>
  </w:tbl>
  <w:p w:rsidR="00542970" w:rsidRDefault="00542970">
    <w:pPr>
      <w:pStyle w:val="Footer"/>
      <w:jc w:val="right"/>
    </w:pPr>
    <w:r>
      <w:t xml:space="preserve"> </w:t>
    </w:r>
  </w:p>
  <w:p w:rsidR="00542970" w:rsidRDefault="00542970">
    <w:pPr>
      <w:pStyle w:val="Footer"/>
    </w:pPr>
  </w:p>
  <w:p w:rsidR="00542970" w:rsidRDefault="005429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970" w:rsidRDefault="00542970">
      <w:pPr>
        <w:spacing w:line="240" w:lineRule="auto"/>
      </w:pPr>
      <w:r>
        <w:separator/>
      </w:r>
    </w:p>
  </w:footnote>
  <w:footnote w:type="continuationSeparator" w:id="1">
    <w:p w:rsidR="00542970" w:rsidRDefault="005429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8"/>
  </w:num>
  <w:num w:numId="8">
    <w:abstractNumId w:val="15"/>
  </w:num>
  <w:num w:numId="9">
    <w:abstractNumId w:val="22"/>
  </w:num>
  <w:num w:numId="10">
    <w:abstractNumId w:val="17"/>
  </w:num>
  <w:num w:numId="11">
    <w:abstractNumId w:val="24"/>
  </w:num>
  <w:num w:numId="12">
    <w:abstractNumId w:val="19"/>
  </w:num>
  <w:num w:numId="13">
    <w:abstractNumId w:val="26"/>
  </w:num>
  <w:num w:numId="14">
    <w:abstractNumId w:val="12"/>
  </w:num>
  <w:num w:numId="15">
    <w:abstractNumId w:val="16"/>
  </w:num>
  <w:num w:numId="16">
    <w:abstractNumId w:val="23"/>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5"/>
  </w:num>
  <w:num w:numId="22">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0D26"/>
    <w:rsid w:val="000224E4"/>
    <w:rsid w:val="00026034"/>
    <w:rsid w:val="0003143F"/>
    <w:rsid w:val="000345EC"/>
    <w:rsid w:val="00034A6B"/>
    <w:rsid w:val="00034A76"/>
    <w:rsid w:val="00034ECD"/>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2E4"/>
    <w:rsid w:val="000846AC"/>
    <w:rsid w:val="00086834"/>
    <w:rsid w:val="0008703C"/>
    <w:rsid w:val="0008795D"/>
    <w:rsid w:val="000903CE"/>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4DC7"/>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6E6"/>
    <w:rsid w:val="000D7FD5"/>
    <w:rsid w:val="000E2FF5"/>
    <w:rsid w:val="000E31F7"/>
    <w:rsid w:val="000E37BD"/>
    <w:rsid w:val="000E5204"/>
    <w:rsid w:val="000E6B83"/>
    <w:rsid w:val="000E7500"/>
    <w:rsid w:val="000E7F7B"/>
    <w:rsid w:val="000F2BDF"/>
    <w:rsid w:val="000F3986"/>
    <w:rsid w:val="000F4163"/>
    <w:rsid w:val="000F51AF"/>
    <w:rsid w:val="000F5A1F"/>
    <w:rsid w:val="000F6CDA"/>
    <w:rsid w:val="001006D7"/>
    <w:rsid w:val="001011EC"/>
    <w:rsid w:val="00101708"/>
    <w:rsid w:val="00103645"/>
    <w:rsid w:val="001042DD"/>
    <w:rsid w:val="00104385"/>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3899"/>
    <w:rsid w:val="00165ED1"/>
    <w:rsid w:val="00170364"/>
    <w:rsid w:val="00171936"/>
    <w:rsid w:val="00174A69"/>
    <w:rsid w:val="00174C95"/>
    <w:rsid w:val="0017507C"/>
    <w:rsid w:val="00181CFD"/>
    <w:rsid w:val="001859CA"/>
    <w:rsid w:val="00185DC6"/>
    <w:rsid w:val="00185F4F"/>
    <w:rsid w:val="001864C4"/>
    <w:rsid w:val="00194D91"/>
    <w:rsid w:val="00196302"/>
    <w:rsid w:val="00197A54"/>
    <w:rsid w:val="001A47CE"/>
    <w:rsid w:val="001B0717"/>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1A3"/>
    <w:rsid w:val="00207CE6"/>
    <w:rsid w:val="00211A4D"/>
    <w:rsid w:val="00213C6E"/>
    <w:rsid w:val="00214966"/>
    <w:rsid w:val="00215301"/>
    <w:rsid w:val="00216B87"/>
    <w:rsid w:val="00221130"/>
    <w:rsid w:val="00221F14"/>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32E6"/>
    <w:rsid w:val="002432F2"/>
    <w:rsid w:val="0024452D"/>
    <w:rsid w:val="00247AE3"/>
    <w:rsid w:val="00250DB2"/>
    <w:rsid w:val="00251238"/>
    <w:rsid w:val="0025432F"/>
    <w:rsid w:val="0025458E"/>
    <w:rsid w:val="00255CC6"/>
    <w:rsid w:val="00260149"/>
    <w:rsid w:val="0026104A"/>
    <w:rsid w:val="002628BC"/>
    <w:rsid w:val="00262FA2"/>
    <w:rsid w:val="00266D64"/>
    <w:rsid w:val="00271BF7"/>
    <w:rsid w:val="002733AB"/>
    <w:rsid w:val="00274379"/>
    <w:rsid w:val="00274837"/>
    <w:rsid w:val="002759CB"/>
    <w:rsid w:val="00276411"/>
    <w:rsid w:val="0027662B"/>
    <w:rsid w:val="0028002D"/>
    <w:rsid w:val="0028040A"/>
    <w:rsid w:val="00280861"/>
    <w:rsid w:val="002808FF"/>
    <w:rsid w:val="002812A6"/>
    <w:rsid w:val="00283610"/>
    <w:rsid w:val="00287698"/>
    <w:rsid w:val="00287ECD"/>
    <w:rsid w:val="0029066A"/>
    <w:rsid w:val="0029188C"/>
    <w:rsid w:val="002954DC"/>
    <w:rsid w:val="002968C9"/>
    <w:rsid w:val="002A222A"/>
    <w:rsid w:val="002A22FE"/>
    <w:rsid w:val="002A3B41"/>
    <w:rsid w:val="002A3B92"/>
    <w:rsid w:val="002A4071"/>
    <w:rsid w:val="002A685E"/>
    <w:rsid w:val="002A6C4A"/>
    <w:rsid w:val="002B3D9A"/>
    <w:rsid w:val="002B59B6"/>
    <w:rsid w:val="002B6417"/>
    <w:rsid w:val="002B759E"/>
    <w:rsid w:val="002B7780"/>
    <w:rsid w:val="002C2DC3"/>
    <w:rsid w:val="002C305A"/>
    <w:rsid w:val="002C344B"/>
    <w:rsid w:val="002C4568"/>
    <w:rsid w:val="002C5E3C"/>
    <w:rsid w:val="002C7456"/>
    <w:rsid w:val="002C74B1"/>
    <w:rsid w:val="002D0807"/>
    <w:rsid w:val="002D0CD1"/>
    <w:rsid w:val="002D1088"/>
    <w:rsid w:val="002D1A60"/>
    <w:rsid w:val="002D4196"/>
    <w:rsid w:val="002D4F33"/>
    <w:rsid w:val="002D5815"/>
    <w:rsid w:val="002D775D"/>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74"/>
    <w:rsid w:val="00306995"/>
    <w:rsid w:val="003125E2"/>
    <w:rsid w:val="00312A53"/>
    <w:rsid w:val="00314045"/>
    <w:rsid w:val="003141B2"/>
    <w:rsid w:val="0031470D"/>
    <w:rsid w:val="00315011"/>
    <w:rsid w:val="00315628"/>
    <w:rsid w:val="00316552"/>
    <w:rsid w:val="00316FDE"/>
    <w:rsid w:val="00317006"/>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6451D"/>
    <w:rsid w:val="00371560"/>
    <w:rsid w:val="00372E62"/>
    <w:rsid w:val="00373963"/>
    <w:rsid w:val="00376492"/>
    <w:rsid w:val="00376A0C"/>
    <w:rsid w:val="0037766C"/>
    <w:rsid w:val="00383178"/>
    <w:rsid w:val="00384F31"/>
    <w:rsid w:val="0038635D"/>
    <w:rsid w:val="00386BD6"/>
    <w:rsid w:val="00387789"/>
    <w:rsid w:val="00387DCB"/>
    <w:rsid w:val="00387E38"/>
    <w:rsid w:val="00391721"/>
    <w:rsid w:val="00393775"/>
    <w:rsid w:val="00393DFE"/>
    <w:rsid w:val="00394D9D"/>
    <w:rsid w:val="00394EB6"/>
    <w:rsid w:val="003957DD"/>
    <w:rsid w:val="00396026"/>
    <w:rsid w:val="00397A79"/>
    <w:rsid w:val="003A12AB"/>
    <w:rsid w:val="003B0468"/>
    <w:rsid w:val="003B377B"/>
    <w:rsid w:val="003B4037"/>
    <w:rsid w:val="003B41D3"/>
    <w:rsid w:val="003B45C4"/>
    <w:rsid w:val="003B4653"/>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3E69"/>
    <w:rsid w:val="004046DD"/>
    <w:rsid w:val="00407622"/>
    <w:rsid w:val="00410CD5"/>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4C26"/>
    <w:rsid w:val="00447F5B"/>
    <w:rsid w:val="00447F85"/>
    <w:rsid w:val="004546C8"/>
    <w:rsid w:val="00455805"/>
    <w:rsid w:val="00456373"/>
    <w:rsid w:val="00456C18"/>
    <w:rsid w:val="0045745D"/>
    <w:rsid w:val="00457B5B"/>
    <w:rsid w:val="00461960"/>
    <w:rsid w:val="00462DD2"/>
    <w:rsid w:val="00464020"/>
    <w:rsid w:val="0046644A"/>
    <w:rsid w:val="00471B9B"/>
    <w:rsid w:val="004721DF"/>
    <w:rsid w:val="00473FDF"/>
    <w:rsid w:val="00474E9E"/>
    <w:rsid w:val="00476184"/>
    <w:rsid w:val="00483001"/>
    <w:rsid w:val="00483CF7"/>
    <w:rsid w:val="00483D76"/>
    <w:rsid w:val="00486266"/>
    <w:rsid w:val="00486A90"/>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5A13"/>
    <w:rsid w:val="004F061F"/>
    <w:rsid w:val="004F1646"/>
    <w:rsid w:val="004F726F"/>
    <w:rsid w:val="00501240"/>
    <w:rsid w:val="00501D67"/>
    <w:rsid w:val="00503A75"/>
    <w:rsid w:val="00504690"/>
    <w:rsid w:val="00505846"/>
    <w:rsid w:val="0050612A"/>
    <w:rsid w:val="005069BD"/>
    <w:rsid w:val="00506EAC"/>
    <w:rsid w:val="00507FF1"/>
    <w:rsid w:val="005117E0"/>
    <w:rsid w:val="00511BAD"/>
    <w:rsid w:val="005126F6"/>
    <w:rsid w:val="00512FF7"/>
    <w:rsid w:val="005136B4"/>
    <w:rsid w:val="00514430"/>
    <w:rsid w:val="00515AED"/>
    <w:rsid w:val="00516805"/>
    <w:rsid w:val="00516BB1"/>
    <w:rsid w:val="00523873"/>
    <w:rsid w:val="00526901"/>
    <w:rsid w:val="00530DF6"/>
    <w:rsid w:val="0053235A"/>
    <w:rsid w:val="00532B5F"/>
    <w:rsid w:val="00532C11"/>
    <w:rsid w:val="00532C17"/>
    <w:rsid w:val="005350A7"/>
    <w:rsid w:val="0053559B"/>
    <w:rsid w:val="005365E1"/>
    <w:rsid w:val="005410CB"/>
    <w:rsid w:val="00542970"/>
    <w:rsid w:val="005439E1"/>
    <w:rsid w:val="005458FC"/>
    <w:rsid w:val="00546611"/>
    <w:rsid w:val="0054793F"/>
    <w:rsid w:val="00550216"/>
    <w:rsid w:val="0055223E"/>
    <w:rsid w:val="00553B34"/>
    <w:rsid w:val="00554913"/>
    <w:rsid w:val="00554D7E"/>
    <w:rsid w:val="00560277"/>
    <w:rsid w:val="005606CD"/>
    <w:rsid w:val="00561E41"/>
    <w:rsid w:val="0056234F"/>
    <w:rsid w:val="00567951"/>
    <w:rsid w:val="0057222D"/>
    <w:rsid w:val="0057417F"/>
    <w:rsid w:val="005776DF"/>
    <w:rsid w:val="00577C84"/>
    <w:rsid w:val="00580587"/>
    <w:rsid w:val="00580782"/>
    <w:rsid w:val="00580E6F"/>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2915"/>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17A5"/>
    <w:rsid w:val="005D3698"/>
    <w:rsid w:val="005D4A7D"/>
    <w:rsid w:val="005D512C"/>
    <w:rsid w:val="005D5A63"/>
    <w:rsid w:val="005D625F"/>
    <w:rsid w:val="005E154A"/>
    <w:rsid w:val="005E3530"/>
    <w:rsid w:val="005E3B6C"/>
    <w:rsid w:val="005E5661"/>
    <w:rsid w:val="005E62E4"/>
    <w:rsid w:val="005E6FFA"/>
    <w:rsid w:val="005F0177"/>
    <w:rsid w:val="005F3A78"/>
    <w:rsid w:val="005F4191"/>
    <w:rsid w:val="005F5D48"/>
    <w:rsid w:val="00601C06"/>
    <w:rsid w:val="00602982"/>
    <w:rsid w:val="00603132"/>
    <w:rsid w:val="00610244"/>
    <w:rsid w:val="00610370"/>
    <w:rsid w:val="00610E78"/>
    <w:rsid w:val="00611C85"/>
    <w:rsid w:val="00612EE7"/>
    <w:rsid w:val="00617193"/>
    <w:rsid w:val="00617A37"/>
    <w:rsid w:val="00620503"/>
    <w:rsid w:val="00626C66"/>
    <w:rsid w:val="00627CC9"/>
    <w:rsid w:val="00631D57"/>
    <w:rsid w:val="006330E3"/>
    <w:rsid w:val="00634507"/>
    <w:rsid w:val="006348CD"/>
    <w:rsid w:val="00635CF2"/>
    <w:rsid w:val="00637EBB"/>
    <w:rsid w:val="00642535"/>
    <w:rsid w:val="00644606"/>
    <w:rsid w:val="0064478A"/>
    <w:rsid w:val="0064614A"/>
    <w:rsid w:val="006522DC"/>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5FB"/>
    <w:rsid w:val="0069297F"/>
    <w:rsid w:val="006942C1"/>
    <w:rsid w:val="00694A8E"/>
    <w:rsid w:val="0069609F"/>
    <w:rsid w:val="006978A4"/>
    <w:rsid w:val="006A2F02"/>
    <w:rsid w:val="006A594A"/>
    <w:rsid w:val="006B1734"/>
    <w:rsid w:val="006B1D73"/>
    <w:rsid w:val="006B6EE6"/>
    <w:rsid w:val="006C0EBC"/>
    <w:rsid w:val="006C100B"/>
    <w:rsid w:val="006C1C05"/>
    <w:rsid w:val="006C3E21"/>
    <w:rsid w:val="006C73D6"/>
    <w:rsid w:val="006D0833"/>
    <w:rsid w:val="006D38C9"/>
    <w:rsid w:val="006E1140"/>
    <w:rsid w:val="006E159B"/>
    <w:rsid w:val="006E1FB4"/>
    <w:rsid w:val="006E2B69"/>
    <w:rsid w:val="006E5A71"/>
    <w:rsid w:val="006E7E7E"/>
    <w:rsid w:val="006F131D"/>
    <w:rsid w:val="006F2D58"/>
    <w:rsid w:val="006F3075"/>
    <w:rsid w:val="006F5B58"/>
    <w:rsid w:val="006F6979"/>
    <w:rsid w:val="006F6F0C"/>
    <w:rsid w:val="006F74BD"/>
    <w:rsid w:val="006F7D8F"/>
    <w:rsid w:val="00706185"/>
    <w:rsid w:val="00706C21"/>
    <w:rsid w:val="007103BA"/>
    <w:rsid w:val="00711C60"/>
    <w:rsid w:val="00714249"/>
    <w:rsid w:val="00714513"/>
    <w:rsid w:val="00716BCF"/>
    <w:rsid w:val="00720D69"/>
    <w:rsid w:val="007215C6"/>
    <w:rsid w:val="00723FF8"/>
    <w:rsid w:val="00730B40"/>
    <w:rsid w:val="00732DA2"/>
    <w:rsid w:val="00732F60"/>
    <w:rsid w:val="0073442F"/>
    <w:rsid w:val="0073727D"/>
    <w:rsid w:val="00741341"/>
    <w:rsid w:val="0074243A"/>
    <w:rsid w:val="00742909"/>
    <w:rsid w:val="00746C94"/>
    <w:rsid w:val="00747DC5"/>
    <w:rsid w:val="00747DFA"/>
    <w:rsid w:val="0075452A"/>
    <w:rsid w:val="00756425"/>
    <w:rsid w:val="0076117C"/>
    <w:rsid w:val="00761366"/>
    <w:rsid w:val="007625DE"/>
    <w:rsid w:val="00763262"/>
    <w:rsid w:val="007637A5"/>
    <w:rsid w:val="0076421B"/>
    <w:rsid w:val="00764A66"/>
    <w:rsid w:val="00771521"/>
    <w:rsid w:val="00771B24"/>
    <w:rsid w:val="00773B6F"/>
    <w:rsid w:val="007744C4"/>
    <w:rsid w:val="0077507C"/>
    <w:rsid w:val="007769C7"/>
    <w:rsid w:val="0077759F"/>
    <w:rsid w:val="00780F0F"/>
    <w:rsid w:val="00782FB1"/>
    <w:rsid w:val="00783AEE"/>
    <w:rsid w:val="00784D86"/>
    <w:rsid w:val="00785CA9"/>
    <w:rsid w:val="00793426"/>
    <w:rsid w:val="00793B70"/>
    <w:rsid w:val="00793E10"/>
    <w:rsid w:val="00794927"/>
    <w:rsid w:val="0079765E"/>
    <w:rsid w:val="007A46B9"/>
    <w:rsid w:val="007A5B79"/>
    <w:rsid w:val="007B2E62"/>
    <w:rsid w:val="007B4151"/>
    <w:rsid w:val="007B6BE2"/>
    <w:rsid w:val="007B6D7F"/>
    <w:rsid w:val="007B780A"/>
    <w:rsid w:val="007C006B"/>
    <w:rsid w:val="007C1B25"/>
    <w:rsid w:val="007C261D"/>
    <w:rsid w:val="007C42DA"/>
    <w:rsid w:val="007C614F"/>
    <w:rsid w:val="007D0829"/>
    <w:rsid w:val="007D190E"/>
    <w:rsid w:val="007D1FB5"/>
    <w:rsid w:val="007D3490"/>
    <w:rsid w:val="007D3EFB"/>
    <w:rsid w:val="007D5995"/>
    <w:rsid w:val="007D67FB"/>
    <w:rsid w:val="007D73D6"/>
    <w:rsid w:val="007D742C"/>
    <w:rsid w:val="007E0BBF"/>
    <w:rsid w:val="007E0DC4"/>
    <w:rsid w:val="007E2039"/>
    <w:rsid w:val="007E3246"/>
    <w:rsid w:val="007E567D"/>
    <w:rsid w:val="007F1906"/>
    <w:rsid w:val="007F2829"/>
    <w:rsid w:val="007F3CF9"/>
    <w:rsid w:val="007F4EDC"/>
    <w:rsid w:val="007F5461"/>
    <w:rsid w:val="007F5FB7"/>
    <w:rsid w:val="007F63CF"/>
    <w:rsid w:val="007F6EE9"/>
    <w:rsid w:val="007F7C65"/>
    <w:rsid w:val="00800BF2"/>
    <w:rsid w:val="00802738"/>
    <w:rsid w:val="0080431C"/>
    <w:rsid w:val="008056F8"/>
    <w:rsid w:val="00810055"/>
    <w:rsid w:val="0081182B"/>
    <w:rsid w:val="00811934"/>
    <w:rsid w:val="0081291A"/>
    <w:rsid w:val="00813883"/>
    <w:rsid w:val="008158BE"/>
    <w:rsid w:val="008164CE"/>
    <w:rsid w:val="00821876"/>
    <w:rsid w:val="00823224"/>
    <w:rsid w:val="00823900"/>
    <w:rsid w:val="008245BB"/>
    <w:rsid w:val="008268A9"/>
    <w:rsid w:val="00826E3D"/>
    <w:rsid w:val="00830848"/>
    <w:rsid w:val="008323B3"/>
    <w:rsid w:val="00833D0A"/>
    <w:rsid w:val="0083480D"/>
    <w:rsid w:val="00836E56"/>
    <w:rsid w:val="00841A1B"/>
    <w:rsid w:val="00842FB1"/>
    <w:rsid w:val="00843633"/>
    <w:rsid w:val="008437EC"/>
    <w:rsid w:val="0084489E"/>
    <w:rsid w:val="00845834"/>
    <w:rsid w:val="0084588F"/>
    <w:rsid w:val="008458A6"/>
    <w:rsid w:val="00845B9C"/>
    <w:rsid w:val="00845CAF"/>
    <w:rsid w:val="00845EC1"/>
    <w:rsid w:val="0085281D"/>
    <w:rsid w:val="0085417B"/>
    <w:rsid w:val="00861E09"/>
    <w:rsid w:val="0086702B"/>
    <w:rsid w:val="00872754"/>
    <w:rsid w:val="008736FD"/>
    <w:rsid w:val="00874989"/>
    <w:rsid w:val="00875EBB"/>
    <w:rsid w:val="00876720"/>
    <w:rsid w:val="00880A8B"/>
    <w:rsid w:val="00885EB9"/>
    <w:rsid w:val="00887B88"/>
    <w:rsid w:val="0089060B"/>
    <w:rsid w:val="00895603"/>
    <w:rsid w:val="008969D3"/>
    <w:rsid w:val="008A03D4"/>
    <w:rsid w:val="008A1109"/>
    <w:rsid w:val="008A3DBA"/>
    <w:rsid w:val="008A5D10"/>
    <w:rsid w:val="008B0383"/>
    <w:rsid w:val="008B253C"/>
    <w:rsid w:val="008B3110"/>
    <w:rsid w:val="008B4486"/>
    <w:rsid w:val="008B599A"/>
    <w:rsid w:val="008C2C34"/>
    <w:rsid w:val="008C3E7C"/>
    <w:rsid w:val="008C3F73"/>
    <w:rsid w:val="008C5EB6"/>
    <w:rsid w:val="008C7100"/>
    <w:rsid w:val="008D24F8"/>
    <w:rsid w:val="008D2656"/>
    <w:rsid w:val="008D4CB5"/>
    <w:rsid w:val="008D6571"/>
    <w:rsid w:val="008D6C96"/>
    <w:rsid w:val="008E5B5B"/>
    <w:rsid w:val="008F3A64"/>
    <w:rsid w:val="008F7C7F"/>
    <w:rsid w:val="008F7DD5"/>
    <w:rsid w:val="008F7FAF"/>
    <w:rsid w:val="009014DC"/>
    <w:rsid w:val="00901A00"/>
    <w:rsid w:val="00903DD2"/>
    <w:rsid w:val="0090495C"/>
    <w:rsid w:val="0090612E"/>
    <w:rsid w:val="009109C7"/>
    <w:rsid w:val="00911DC7"/>
    <w:rsid w:val="00912B0A"/>
    <w:rsid w:val="009139C3"/>
    <w:rsid w:val="009179AA"/>
    <w:rsid w:val="00921C96"/>
    <w:rsid w:val="00930CB3"/>
    <w:rsid w:val="009320C3"/>
    <w:rsid w:val="00933F94"/>
    <w:rsid w:val="009346F7"/>
    <w:rsid w:val="00934F47"/>
    <w:rsid w:val="00936F3B"/>
    <w:rsid w:val="00937046"/>
    <w:rsid w:val="00937A49"/>
    <w:rsid w:val="00941565"/>
    <w:rsid w:val="009447F2"/>
    <w:rsid w:val="0095021F"/>
    <w:rsid w:val="00951E04"/>
    <w:rsid w:val="0095268D"/>
    <w:rsid w:val="00962457"/>
    <w:rsid w:val="0096543A"/>
    <w:rsid w:val="0097055D"/>
    <w:rsid w:val="00970BFB"/>
    <w:rsid w:val="00971476"/>
    <w:rsid w:val="00971D7C"/>
    <w:rsid w:val="009722F1"/>
    <w:rsid w:val="00973C5C"/>
    <w:rsid w:val="0097451D"/>
    <w:rsid w:val="00974B84"/>
    <w:rsid w:val="00974E04"/>
    <w:rsid w:val="00976930"/>
    <w:rsid w:val="00976C55"/>
    <w:rsid w:val="00977DFC"/>
    <w:rsid w:val="0098339F"/>
    <w:rsid w:val="00983527"/>
    <w:rsid w:val="00984EC2"/>
    <w:rsid w:val="009868E6"/>
    <w:rsid w:val="00987D08"/>
    <w:rsid w:val="00990143"/>
    <w:rsid w:val="009904BB"/>
    <w:rsid w:val="00990A54"/>
    <w:rsid w:val="0099541B"/>
    <w:rsid w:val="009A2A4A"/>
    <w:rsid w:val="009A43D2"/>
    <w:rsid w:val="009A6352"/>
    <w:rsid w:val="009A7411"/>
    <w:rsid w:val="009A790B"/>
    <w:rsid w:val="009B7579"/>
    <w:rsid w:val="009C23D0"/>
    <w:rsid w:val="009C24B7"/>
    <w:rsid w:val="009C4912"/>
    <w:rsid w:val="009C4AEF"/>
    <w:rsid w:val="009C6161"/>
    <w:rsid w:val="009C703B"/>
    <w:rsid w:val="009D15B9"/>
    <w:rsid w:val="009D3855"/>
    <w:rsid w:val="009D4843"/>
    <w:rsid w:val="009D5E8A"/>
    <w:rsid w:val="009E0B89"/>
    <w:rsid w:val="009E3445"/>
    <w:rsid w:val="009E3B72"/>
    <w:rsid w:val="009F0C37"/>
    <w:rsid w:val="009F1ED5"/>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698"/>
    <w:rsid w:val="00A15A28"/>
    <w:rsid w:val="00A15AE2"/>
    <w:rsid w:val="00A170E0"/>
    <w:rsid w:val="00A20AD2"/>
    <w:rsid w:val="00A261A1"/>
    <w:rsid w:val="00A26A8B"/>
    <w:rsid w:val="00A26DE5"/>
    <w:rsid w:val="00A30399"/>
    <w:rsid w:val="00A316CF"/>
    <w:rsid w:val="00A339C8"/>
    <w:rsid w:val="00A340DF"/>
    <w:rsid w:val="00A34ADD"/>
    <w:rsid w:val="00A35363"/>
    <w:rsid w:val="00A36250"/>
    <w:rsid w:val="00A362AC"/>
    <w:rsid w:val="00A370C2"/>
    <w:rsid w:val="00A41FBA"/>
    <w:rsid w:val="00A442E4"/>
    <w:rsid w:val="00A44A65"/>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819"/>
    <w:rsid w:val="00AD4935"/>
    <w:rsid w:val="00AD57C1"/>
    <w:rsid w:val="00AD5AE8"/>
    <w:rsid w:val="00AD7161"/>
    <w:rsid w:val="00AE04C8"/>
    <w:rsid w:val="00AE1195"/>
    <w:rsid w:val="00AE1D84"/>
    <w:rsid w:val="00AE4142"/>
    <w:rsid w:val="00AE4FCC"/>
    <w:rsid w:val="00AE6A38"/>
    <w:rsid w:val="00AF0F1A"/>
    <w:rsid w:val="00AF3D98"/>
    <w:rsid w:val="00AF7063"/>
    <w:rsid w:val="00B00F67"/>
    <w:rsid w:val="00B03FF2"/>
    <w:rsid w:val="00B0551C"/>
    <w:rsid w:val="00B07D90"/>
    <w:rsid w:val="00B10EAF"/>
    <w:rsid w:val="00B115D4"/>
    <w:rsid w:val="00B145F3"/>
    <w:rsid w:val="00B15E81"/>
    <w:rsid w:val="00B20528"/>
    <w:rsid w:val="00B20F72"/>
    <w:rsid w:val="00B21832"/>
    <w:rsid w:val="00B22BB0"/>
    <w:rsid w:val="00B24A66"/>
    <w:rsid w:val="00B26024"/>
    <w:rsid w:val="00B2766E"/>
    <w:rsid w:val="00B36D44"/>
    <w:rsid w:val="00B36F6C"/>
    <w:rsid w:val="00B37983"/>
    <w:rsid w:val="00B420A6"/>
    <w:rsid w:val="00B438B4"/>
    <w:rsid w:val="00B45456"/>
    <w:rsid w:val="00B45A7D"/>
    <w:rsid w:val="00B46AF8"/>
    <w:rsid w:val="00B4700F"/>
    <w:rsid w:val="00B47981"/>
    <w:rsid w:val="00B52AFD"/>
    <w:rsid w:val="00B530ED"/>
    <w:rsid w:val="00B56040"/>
    <w:rsid w:val="00B601B6"/>
    <w:rsid w:val="00B63A0F"/>
    <w:rsid w:val="00B677CA"/>
    <w:rsid w:val="00B70963"/>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A68C2"/>
    <w:rsid w:val="00BB2ED6"/>
    <w:rsid w:val="00BB2F50"/>
    <w:rsid w:val="00BB41B3"/>
    <w:rsid w:val="00BC3D3A"/>
    <w:rsid w:val="00BC4CDB"/>
    <w:rsid w:val="00BC597D"/>
    <w:rsid w:val="00BD04D0"/>
    <w:rsid w:val="00BD2023"/>
    <w:rsid w:val="00BD2044"/>
    <w:rsid w:val="00BD76DA"/>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5662D"/>
    <w:rsid w:val="00C61EC2"/>
    <w:rsid w:val="00C623DB"/>
    <w:rsid w:val="00C6600D"/>
    <w:rsid w:val="00C67BFA"/>
    <w:rsid w:val="00C70D6B"/>
    <w:rsid w:val="00C7410A"/>
    <w:rsid w:val="00C74AC4"/>
    <w:rsid w:val="00C75169"/>
    <w:rsid w:val="00C80CD6"/>
    <w:rsid w:val="00C824ED"/>
    <w:rsid w:val="00C8497E"/>
    <w:rsid w:val="00C853AD"/>
    <w:rsid w:val="00C91585"/>
    <w:rsid w:val="00C92D6A"/>
    <w:rsid w:val="00C93F1F"/>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F71"/>
    <w:rsid w:val="00CD4B68"/>
    <w:rsid w:val="00CD5BAD"/>
    <w:rsid w:val="00CE029D"/>
    <w:rsid w:val="00CE06EC"/>
    <w:rsid w:val="00CE2060"/>
    <w:rsid w:val="00CE3F87"/>
    <w:rsid w:val="00CF14E4"/>
    <w:rsid w:val="00CF1D2E"/>
    <w:rsid w:val="00CF31D3"/>
    <w:rsid w:val="00CF3939"/>
    <w:rsid w:val="00CF3C25"/>
    <w:rsid w:val="00D03D9F"/>
    <w:rsid w:val="00D07CD5"/>
    <w:rsid w:val="00D07FAA"/>
    <w:rsid w:val="00D13CDC"/>
    <w:rsid w:val="00D146E1"/>
    <w:rsid w:val="00D16D17"/>
    <w:rsid w:val="00D21388"/>
    <w:rsid w:val="00D239F4"/>
    <w:rsid w:val="00D248D0"/>
    <w:rsid w:val="00D272B5"/>
    <w:rsid w:val="00D27F62"/>
    <w:rsid w:val="00D31639"/>
    <w:rsid w:val="00D33106"/>
    <w:rsid w:val="00D33609"/>
    <w:rsid w:val="00D3395D"/>
    <w:rsid w:val="00D36FDA"/>
    <w:rsid w:val="00D372F4"/>
    <w:rsid w:val="00D43BBB"/>
    <w:rsid w:val="00D43F0F"/>
    <w:rsid w:val="00D4504D"/>
    <w:rsid w:val="00D50BAC"/>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5EF"/>
    <w:rsid w:val="00DB07B7"/>
    <w:rsid w:val="00DC1A4E"/>
    <w:rsid w:val="00DC3C98"/>
    <w:rsid w:val="00DC6077"/>
    <w:rsid w:val="00DC634F"/>
    <w:rsid w:val="00DC6B00"/>
    <w:rsid w:val="00DC7172"/>
    <w:rsid w:val="00DD1881"/>
    <w:rsid w:val="00DD20ED"/>
    <w:rsid w:val="00DD2939"/>
    <w:rsid w:val="00DD6613"/>
    <w:rsid w:val="00DE0428"/>
    <w:rsid w:val="00DE39D5"/>
    <w:rsid w:val="00DF0665"/>
    <w:rsid w:val="00DF1C38"/>
    <w:rsid w:val="00DF2353"/>
    <w:rsid w:val="00DF4C6B"/>
    <w:rsid w:val="00DF555B"/>
    <w:rsid w:val="00DF6C69"/>
    <w:rsid w:val="00DF7416"/>
    <w:rsid w:val="00E017D7"/>
    <w:rsid w:val="00E03BD1"/>
    <w:rsid w:val="00E03F98"/>
    <w:rsid w:val="00E07CCE"/>
    <w:rsid w:val="00E100F5"/>
    <w:rsid w:val="00E14515"/>
    <w:rsid w:val="00E204EF"/>
    <w:rsid w:val="00E20C9B"/>
    <w:rsid w:val="00E21AFD"/>
    <w:rsid w:val="00E2348D"/>
    <w:rsid w:val="00E24CFD"/>
    <w:rsid w:val="00E25057"/>
    <w:rsid w:val="00E25A34"/>
    <w:rsid w:val="00E27906"/>
    <w:rsid w:val="00E335A4"/>
    <w:rsid w:val="00E379BF"/>
    <w:rsid w:val="00E46B4B"/>
    <w:rsid w:val="00E47460"/>
    <w:rsid w:val="00E475C5"/>
    <w:rsid w:val="00E476AB"/>
    <w:rsid w:val="00E51007"/>
    <w:rsid w:val="00E53D67"/>
    <w:rsid w:val="00E544A8"/>
    <w:rsid w:val="00E54D3A"/>
    <w:rsid w:val="00E54FBD"/>
    <w:rsid w:val="00E553C7"/>
    <w:rsid w:val="00E619F4"/>
    <w:rsid w:val="00E62301"/>
    <w:rsid w:val="00E6323B"/>
    <w:rsid w:val="00E63777"/>
    <w:rsid w:val="00E637F6"/>
    <w:rsid w:val="00E64179"/>
    <w:rsid w:val="00E660B8"/>
    <w:rsid w:val="00E700C5"/>
    <w:rsid w:val="00E71653"/>
    <w:rsid w:val="00E733DB"/>
    <w:rsid w:val="00E74034"/>
    <w:rsid w:val="00E7489B"/>
    <w:rsid w:val="00E748C5"/>
    <w:rsid w:val="00E75636"/>
    <w:rsid w:val="00E759A1"/>
    <w:rsid w:val="00E803DD"/>
    <w:rsid w:val="00E80E8A"/>
    <w:rsid w:val="00E813D1"/>
    <w:rsid w:val="00E813F9"/>
    <w:rsid w:val="00E81AEB"/>
    <w:rsid w:val="00E81CD7"/>
    <w:rsid w:val="00E87B10"/>
    <w:rsid w:val="00E914CD"/>
    <w:rsid w:val="00E91B48"/>
    <w:rsid w:val="00E934A0"/>
    <w:rsid w:val="00E937CE"/>
    <w:rsid w:val="00E94FB9"/>
    <w:rsid w:val="00E9565E"/>
    <w:rsid w:val="00E9735D"/>
    <w:rsid w:val="00EA2BE2"/>
    <w:rsid w:val="00EA2DE2"/>
    <w:rsid w:val="00EA67C5"/>
    <w:rsid w:val="00EA6975"/>
    <w:rsid w:val="00EA7485"/>
    <w:rsid w:val="00EB6D70"/>
    <w:rsid w:val="00EC06F6"/>
    <w:rsid w:val="00EC0EAF"/>
    <w:rsid w:val="00EC1336"/>
    <w:rsid w:val="00EC148E"/>
    <w:rsid w:val="00EC374C"/>
    <w:rsid w:val="00EC4CAB"/>
    <w:rsid w:val="00EC51E9"/>
    <w:rsid w:val="00EC6390"/>
    <w:rsid w:val="00EC6E70"/>
    <w:rsid w:val="00ED2020"/>
    <w:rsid w:val="00ED2118"/>
    <w:rsid w:val="00ED2B15"/>
    <w:rsid w:val="00ED4485"/>
    <w:rsid w:val="00ED4654"/>
    <w:rsid w:val="00ED4860"/>
    <w:rsid w:val="00ED4DCA"/>
    <w:rsid w:val="00ED5C8F"/>
    <w:rsid w:val="00ED616B"/>
    <w:rsid w:val="00ED6E2C"/>
    <w:rsid w:val="00EE1273"/>
    <w:rsid w:val="00EE1EA6"/>
    <w:rsid w:val="00EE2959"/>
    <w:rsid w:val="00EE2DA8"/>
    <w:rsid w:val="00EE5B43"/>
    <w:rsid w:val="00EF2361"/>
    <w:rsid w:val="00EF3F91"/>
    <w:rsid w:val="00EF6388"/>
    <w:rsid w:val="00EF7FDA"/>
    <w:rsid w:val="00F008D3"/>
    <w:rsid w:val="00F008E8"/>
    <w:rsid w:val="00F00921"/>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1F17"/>
    <w:rsid w:val="00F449F9"/>
    <w:rsid w:val="00F46453"/>
    <w:rsid w:val="00F46923"/>
    <w:rsid w:val="00F509FD"/>
    <w:rsid w:val="00F50D4E"/>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27D3"/>
    <w:rsid w:val="00F93325"/>
    <w:rsid w:val="00F93B17"/>
    <w:rsid w:val="00F94E5F"/>
    <w:rsid w:val="00F95164"/>
    <w:rsid w:val="00FA3D3C"/>
    <w:rsid w:val="00FA60A1"/>
    <w:rsid w:val="00FA7296"/>
    <w:rsid w:val="00FB07FA"/>
    <w:rsid w:val="00FB2141"/>
    <w:rsid w:val="00FB2BBB"/>
    <w:rsid w:val="00FB2E44"/>
    <w:rsid w:val="00FB2E8A"/>
    <w:rsid w:val="00FB34D1"/>
    <w:rsid w:val="00FB360F"/>
    <w:rsid w:val="00FB494E"/>
    <w:rsid w:val="00FB6FE8"/>
    <w:rsid w:val="00FC2B4F"/>
    <w:rsid w:val="00FC36BD"/>
    <w:rsid w:val="00FC37B0"/>
    <w:rsid w:val="00FC52C3"/>
    <w:rsid w:val="00FC59E5"/>
    <w:rsid w:val="00FD4D00"/>
    <w:rsid w:val="00FD5242"/>
    <w:rsid w:val="00FD59B1"/>
    <w:rsid w:val="00FD5C85"/>
    <w:rsid w:val="00FD6E52"/>
    <w:rsid w:val="00FE1C6D"/>
    <w:rsid w:val="00FE219A"/>
    <w:rsid w:val="00FE2A84"/>
    <w:rsid w:val="00FE51D3"/>
    <w:rsid w:val="00FE63EA"/>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C01E-7850-43B3-9DDD-8BB7E5D0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28</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50496</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130</cp:revision>
  <cp:lastPrinted>2016-11-29T12:15:00Z</cp:lastPrinted>
  <dcterms:created xsi:type="dcterms:W3CDTF">2016-03-16T07:47:00Z</dcterms:created>
  <dcterms:modified xsi:type="dcterms:W3CDTF">2016-11-29T12:25:00Z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