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094"/>
      </w:tblGrid>
      <w:tr w:rsidR="00B314E7" w:rsidRPr="00791FBD" w:rsidTr="00791FBD">
        <w:trPr>
          <w:trHeight w:val="17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B314E7" w:rsidRPr="00791FBD" w:rsidRDefault="00B314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FB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168910</wp:posOffset>
                  </wp:positionV>
                  <wp:extent cx="1933575" cy="1190625"/>
                  <wp:effectExtent l="19050" t="0" r="952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B314E7" w:rsidRPr="00791FBD" w:rsidRDefault="00B314E7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314E7" w:rsidRPr="00791FBD" w:rsidRDefault="00B314E7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1FBD"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B314E7" w:rsidRPr="00791FBD" w:rsidRDefault="00B314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FBD"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 w:rsidRPr="00791FBD"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 w:rsidRPr="00791F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91FBD"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 w:rsidRPr="00791FBD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B314E7" w:rsidRPr="00791FBD" w:rsidRDefault="00B314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 w:rsidRPr="00791FB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791FBD"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 w:rsidRPr="00791FBD"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B314E7" w:rsidRPr="00791FBD" w:rsidRDefault="00B314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FBD">
              <w:rPr>
                <w:rFonts w:ascii="Arial" w:hAnsi="Arial" w:cs="Arial"/>
                <w:sz w:val="18"/>
                <w:szCs w:val="18"/>
              </w:rPr>
              <w:t>Tel:</w:t>
            </w:r>
            <w:r w:rsidRPr="00791FBD"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 w:rsidRPr="00791FBD"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 w:rsidRPr="00791FBD"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B314E7" w:rsidRPr="00791FBD" w:rsidRDefault="00B314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FBD">
              <w:rPr>
                <w:rFonts w:ascii="Arial" w:hAnsi="Arial" w:cs="Arial"/>
                <w:sz w:val="18"/>
                <w:szCs w:val="18"/>
              </w:rPr>
              <w:t>Fax</w:t>
            </w:r>
            <w:r w:rsidRPr="00791FBD"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B314E7" w:rsidRPr="00791FBD" w:rsidRDefault="00B314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FBD"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 w:rsidRPr="00791FBD"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 w:rsidRPr="00791F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91FBD"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 w:rsidRPr="00791FBD"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B314E7" w:rsidRPr="00791FBD" w:rsidRDefault="00B314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 w:rsidRPr="00791F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 w:rsidRPr="00791F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 w:rsidRPr="00791F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 w:rsidRPr="00791F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791F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 w:rsidRPr="00791FB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1FBD"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 w:rsidRPr="00791FBD"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B314E7" w:rsidRPr="00791FBD" w:rsidRDefault="00B314E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FBD">
              <w:rPr>
                <w:rFonts w:ascii="Arial" w:hAnsi="Arial" w:cs="Arial"/>
                <w:sz w:val="18"/>
                <w:szCs w:val="18"/>
              </w:rPr>
              <w:t>E-mail</w:t>
            </w:r>
            <w:r w:rsidRPr="00791FB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6" w:history="1">
              <w:r w:rsidRPr="00791FB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 w:rsidRPr="00791FBD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 w:rsidRPr="00791FB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791FBD"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B314E7" w:rsidRPr="00791FBD" w:rsidRDefault="00C0098B" w:rsidP="00B314E7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91FBD">
        <w:rPr>
          <w:rFonts w:ascii="Arial" w:hAnsi="Arial" w:cs="Arial"/>
          <w:sz w:val="20"/>
          <w:szCs w:val="20"/>
        </w:rPr>
        <w:t>Zrenjanin</w:t>
      </w:r>
      <w:proofErr w:type="spellEnd"/>
      <w:r w:rsidRPr="00791FBD">
        <w:rPr>
          <w:rFonts w:ascii="Arial" w:hAnsi="Arial" w:cs="Arial"/>
          <w:sz w:val="20"/>
          <w:szCs w:val="20"/>
        </w:rPr>
        <w:t>, 17.02.2016.</w:t>
      </w:r>
      <w:proofErr w:type="gramEnd"/>
      <w:r w:rsidR="00B314E7" w:rsidRPr="00791FBD">
        <w:rPr>
          <w:rFonts w:ascii="Arial" w:hAnsi="Arial" w:cs="Arial"/>
          <w:sz w:val="20"/>
          <w:szCs w:val="20"/>
        </w:rPr>
        <w:tab/>
      </w:r>
      <w:r w:rsidR="00B314E7" w:rsidRPr="00791FBD">
        <w:rPr>
          <w:rFonts w:ascii="Arial" w:hAnsi="Arial" w:cs="Arial"/>
          <w:sz w:val="20"/>
          <w:szCs w:val="20"/>
        </w:rPr>
        <w:tab/>
      </w:r>
      <w:r w:rsidR="00B314E7" w:rsidRPr="00791FBD">
        <w:rPr>
          <w:rFonts w:ascii="Arial" w:hAnsi="Arial" w:cs="Arial"/>
          <w:sz w:val="20"/>
          <w:szCs w:val="20"/>
        </w:rPr>
        <w:tab/>
      </w:r>
      <w:r w:rsidR="00B314E7" w:rsidRPr="00791FBD">
        <w:rPr>
          <w:rFonts w:ascii="Arial" w:hAnsi="Arial" w:cs="Arial"/>
          <w:sz w:val="20"/>
          <w:szCs w:val="20"/>
        </w:rPr>
        <w:tab/>
      </w:r>
      <w:r w:rsidR="00B314E7" w:rsidRPr="00791FBD">
        <w:rPr>
          <w:rFonts w:ascii="Arial" w:hAnsi="Arial" w:cs="Arial"/>
          <w:sz w:val="20"/>
          <w:szCs w:val="20"/>
        </w:rPr>
        <w:tab/>
      </w:r>
      <w:r w:rsidR="00B314E7" w:rsidRPr="00791FBD">
        <w:rPr>
          <w:rFonts w:ascii="Arial" w:hAnsi="Arial" w:cs="Arial"/>
          <w:sz w:val="20"/>
          <w:szCs w:val="20"/>
        </w:rPr>
        <w:tab/>
      </w:r>
      <w:r w:rsidR="00B314E7" w:rsidRPr="00791FBD">
        <w:rPr>
          <w:rFonts w:ascii="Arial" w:hAnsi="Arial" w:cs="Arial"/>
          <w:sz w:val="20"/>
          <w:szCs w:val="20"/>
        </w:rPr>
        <w:tab/>
      </w:r>
      <w:r w:rsidR="00B314E7" w:rsidRPr="00791FBD">
        <w:rPr>
          <w:rFonts w:ascii="Arial" w:hAnsi="Arial" w:cs="Arial"/>
          <w:sz w:val="20"/>
          <w:szCs w:val="20"/>
        </w:rPr>
        <w:tab/>
        <w:t xml:space="preserve">           </w:t>
      </w:r>
    </w:p>
    <w:p w:rsidR="00B314E7" w:rsidRPr="00791FBD" w:rsidRDefault="00C0098B" w:rsidP="00B314E7">
      <w:pPr>
        <w:rPr>
          <w:rFonts w:ascii="Arial" w:hAnsi="Arial" w:cs="Arial"/>
          <w:sz w:val="20"/>
          <w:szCs w:val="20"/>
        </w:rPr>
      </w:pPr>
      <w:r w:rsidRPr="00791FBD">
        <w:rPr>
          <w:rFonts w:ascii="Arial" w:hAnsi="Arial" w:cs="Arial"/>
          <w:sz w:val="20"/>
          <w:szCs w:val="20"/>
        </w:rPr>
        <w:t xml:space="preserve">Del. </w:t>
      </w:r>
      <w:proofErr w:type="spellStart"/>
      <w:r w:rsidRPr="00791FBD">
        <w:rPr>
          <w:rFonts w:ascii="Arial" w:hAnsi="Arial" w:cs="Arial"/>
          <w:sz w:val="20"/>
          <w:szCs w:val="20"/>
        </w:rPr>
        <w:t>broj</w:t>
      </w:r>
      <w:proofErr w:type="spellEnd"/>
      <w:r w:rsidRPr="00791FBD">
        <w:rPr>
          <w:rFonts w:ascii="Arial" w:hAnsi="Arial" w:cs="Arial"/>
          <w:sz w:val="20"/>
          <w:szCs w:val="20"/>
        </w:rPr>
        <w:t>:   13-</w:t>
      </w:r>
      <w:r w:rsidR="00791FBD">
        <w:rPr>
          <w:rFonts w:ascii="Arial" w:hAnsi="Arial" w:cs="Arial"/>
          <w:sz w:val="20"/>
          <w:szCs w:val="20"/>
        </w:rPr>
        <w:t>277</w:t>
      </w:r>
    </w:p>
    <w:p w:rsidR="00C0098B" w:rsidRPr="00B252B7" w:rsidRDefault="00C0098B" w:rsidP="00B314E7">
      <w:pPr>
        <w:rPr>
          <w:rFonts w:ascii="Arial" w:hAnsi="Arial" w:cs="Arial"/>
          <w:sz w:val="22"/>
          <w:szCs w:val="22"/>
          <w:lang w:val="sr-Latn-CS"/>
        </w:rPr>
      </w:pPr>
    </w:p>
    <w:p w:rsidR="00B314E7" w:rsidRDefault="00B314E7" w:rsidP="00B314E7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252B7">
        <w:rPr>
          <w:rFonts w:ascii="Arial" w:hAnsi="Arial" w:cs="Arial"/>
          <w:b/>
          <w:sz w:val="22"/>
          <w:szCs w:val="22"/>
          <w:lang w:val="sr-Latn-CS"/>
        </w:rPr>
        <w:t>O B A V E Š T E N J E</w:t>
      </w:r>
    </w:p>
    <w:p w:rsidR="00C0098B" w:rsidRPr="00B252B7" w:rsidRDefault="00C0098B" w:rsidP="00B314E7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314E7" w:rsidRPr="00B252B7" w:rsidRDefault="00B314E7" w:rsidP="00B314E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B252B7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B314E7" w:rsidRPr="00791FBD" w:rsidRDefault="00B314E7" w:rsidP="00B314E7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 w:rsidRPr="00791FBD">
        <w:rPr>
          <w:rFonts w:ascii="Arial" w:hAnsi="Arial" w:cs="Arial"/>
          <w:b/>
          <w:sz w:val="20"/>
          <w:szCs w:val="20"/>
          <w:lang w:val="sr-Latn-CS"/>
        </w:rPr>
        <w:t xml:space="preserve">JN </w:t>
      </w:r>
      <w:r w:rsidR="00C0098B" w:rsidRPr="00791FBD">
        <w:rPr>
          <w:rFonts w:ascii="Arial" w:hAnsi="Arial" w:cs="Arial"/>
          <w:b/>
          <w:sz w:val="20"/>
          <w:szCs w:val="20"/>
          <w:lang w:val="sr-Latn-CS"/>
        </w:rPr>
        <w:t>4/2016</w:t>
      </w:r>
      <w:r w:rsidRPr="00791FBD">
        <w:rPr>
          <w:rFonts w:ascii="Arial" w:hAnsi="Arial" w:cs="Arial"/>
          <w:bCs/>
          <w:sz w:val="20"/>
          <w:szCs w:val="20"/>
          <w:lang w:val="de-DE"/>
        </w:rPr>
        <w:t xml:space="preserve"> –</w:t>
      </w:r>
      <w:r w:rsidR="00C0098B" w:rsidRPr="00791FBD">
        <w:rPr>
          <w:rFonts w:ascii="Arial" w:hAnsi="Arial" w:cs="Arial"/>
          <w:b/>
          <w:bCs/>
          <w:sz w:val="20"/>
          <w:szCs w:val="20"/>
          <w:lang w:val="de-DE"/>
        </w:rPr>
        <w:t xml:space="preserve"> OSIGURANJE</w:t>
      </w:r>
      <w:r w:rsidRPr="00791FBD">
        <w:rPr>
          <w:rFonts w:ascii="Arial" w:hAnsi="Arial" w:cs="Arial"/>
          <w:b/>
          <w:sz w:val="20"/>
          <w:szCs w:val="20"/>
          <w:lang w:val="sr-Latn-CS"/>
        </w:rPr>
        <w:t>,</w:t>
      </w:r>
      <w:r w:rsidRPr="00791FBD">
        <w:rPr>
          <w:rFonts w:ascii="Arial" w:hAnsi="Arial" w:cs="Arial"/>
          <w:bCs/>
          <w:sz w:val="20"/>
          <w:szCs w:val="20"/>
          <w:lang w:val="de-DE"/>
        </w:rPr>
        <w:t xml:space="preserve"> obaveštava potencijalne ponuđače da je izvršena izmena konkursne dokumentacije i to:</w:t>
      </w:r>
    </w:p>
    <w:p w:rsidR="00B314E7" w:rsidRPr="00791FBD" w:rsidRDefault="00B314E7" w:rsidP="00B314E7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B314E7" w:rsidRPr="00791FBD" w:rsidRDefault="00C0098B" w:rsidP="00791FBD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Cs/>
          <w:iCs/>
          <w:sz w:val="20"/>
          <w:szCs w:val="20"/>
        </w:rPr>
      </w:pPr>
      <w:r w:rsidRPr="00791FBD">
        <w:rPr>
          <w:rFonts w:ascii="Arial" w:hAnsi="Arial" w:cs="Arial"/>
          <w:bCs/>
          <w:iCs/>
          <w:sz w:val="20"/>
          <w:szCs w:val="20"/>
        </w:rPr>
        <w:t xml:space="preserve">U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delu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III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Uslovi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za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učešće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u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postupku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javne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nabavke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… u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tački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1.2. </w:t>
      </w:r>
      <w:proofErr w:type="spellStart"/>
      <w:r w:rsidRPr="00791FBD">
        <w:rPr>
          <w:rFonts w:ascii="Arial" w:hAnsi="Arial" w:cs="Arial"/>
          <w:b/>
          <w:bCs/>
          <w:iCs/>
          <w:sz w:val="20"/>
          <w:szCs w:val="20"/>
        </w:rPr>
        <w:t>dodatni</w:t>
      </w:r>
      <w:proofErr w:type="spellEnd"/>
      <w:r w:rsidRPr="00791FB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b/>
          <w:bCs/>
          <w:iCs/>
          <w:sz w:val="20"/>
          <w:szCs w:val="20"/>
        </w:rPr>
        <w:t>uslovi</w:t>
      </w:r>
      <w:proofErr w:type="spellEnd"/>
      <w:r w:rsidRPr="00791FB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91FBD">
        <w:rPr>
          <w:rFonts w:ascii="Arial" w:hAnsi="Arial" w:cs="Arial"/>
          <w:bCs/>
          <w:iCs/>
          <w:sz w:val="20"/>
          <w:szCs w:val="20"/>
        </w:rPr>
        <w:t xml:space="preserve">pod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brojem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2)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i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5)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menjaju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se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i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sada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bCs/>
          <w:iCs/>
          <w:sz w:val="20"/>
          <w:szCs w:val="20"/>
        </w:rPr>
        <w:t>glase</w:t>
      </w:r>
      <w:proofErr w:type="spellEnd"/>
      <w:r w:rsidRPr="00791FBD">
        <w:rPr>
          <w:rFonts w:ascii="Arial" w:hAnsi="Arial" w:cs="Arial"/>
          <w:bCs/>
          <w:iCs/>
          <w:sz w:val="20"/>
          <w:szCs w:val="20"/>
        </w:rPr>
        <w:t>:</w:t>
      </w:r>
    </w:p>
    <w:p w:rsidR="00C0098B" w:rsidRPr="00791FBD" w:rsidRDefault="00C0098B" w:rsidP="00B314E7">
      <w:pPr>
        <w:shd w:val="clear" w:color="auto" w:fill="FFFFFF" w:themeFill="background1"/>
        <w:rPr>
          <w:rFonts w:ascii="Arial" w:hAnsi="Arial" w:cs="Arial"/>
          <w:bCs/>
          <w:iCs/>
          <w:sz w:val="20"/>
          <w:szCs w:val="20"/>
        </w:rPr>
      </w:pP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               2) Da ponuđač ima iskazan koeficijent ažurnosti u rešavanju šteta </w:t>
      </w:r>
      <w:r w:rsidRPr="00791FBD">
        <w:rPr>
          <w:rFonts w:ascii="Arial" w:hAnsi="Arial" w:cs="Arial"/>
          <w:b/>
          <w:sz w:val="20"/>
          <w:szCs w:val="20"/>
          <w:lang w:val="sr-Latn-CS"/>
        </w:rPr>
        <w:t>za 2014. godinu</w:t>
      </w:r>
      <w:r w:rsidRPr="00791FBD">
        <w:rPr>
          <w:rFonts w:ascii="Arial" w:hAnsi="Arial" w:cs="Arial"/>
          <w:sz w:val="20"/>
          <w:szCs w:val="20"/>
          <w:lang w:val="sr-Latn-CS"/>
        </w:rPr>
        <w:t xml:space="preserve">,  </w:t>
      </w: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                   veći od 90%, koji se utvrđuje na osnovu podataka koje osiguravajuće kuće </w:t>
      </w: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                   dostavljaju NBS, Sektoru za poslove nadzora nad obavljanjem delatnosti </w:t>
      </w: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                   osiguranja, odeljenje za aktuarske poslove i statistiku izveštaja – broj šteta po </w:t>
      </w: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                   društvima za osiguranje </w:t>
      </w:r>
      <w:r w:rsidRPr="00791FBD">
        <w:rPr>
          <w:rFonts w:ascii="Arial" w:hAnsi="Arial" w:cs="Arial"/>
          <w:b/>
          <w:sz w:val="20"/>
          <w:szCs w:val="20"/>
          <w:lang w:val="sr-Latn-CS"/>
        </w:rPr>
        <w:t>u 2014. Godini</w:t>
      </w: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  <w:r w:rsidRPr="00791FBD">
        <w:rPr>
          <w:rFonts w:ascii="Arial" w:hAnsi="Arial" w:cs="Arial"/>
          <w:b/>
          <w:sz w:val="20"/>
          <w:szCs w:val="20"/>
          <w:lang w:val="sr-Latn-CS"/>
        </w:rPr>
        <w:t xml:space="preserve">              </w:t>
      </w:r>
      <w:r w:rsidRPr="00791FBD">
        <w:rPr>
          <w:rFonts w:ascii="Arial" w:hAnsi="Arial" w:cs="Arial"/>
          <w:sz w:val="20"/>
          <w:szCs w:val="20"/>
          <w:lang w:val="sr-Latn-CS"/>
        </w:rPr>
        <w:t xml:space="preserve">5) Finansijska stabilnost – da je ponuđač na dan </w:t>
      </w:r>
      <w:r w:rsidRPr="00791FBD">
        <w:rPr>
          <w:rFonts w:ascii="Arial" w:hAnsi="Arial" w:cs="Arial"/>
          <w:b/>
          <w:sz w:val="20"/>
          <w:szCs w:val="20"/>
          <w:lang w:val="sr-Latn-CS"/>
        </w:rPr>
        <w:t>31.12.2014.</w:t>
      </w:r>
      <w:r w:rsidRPr="00791FBD">
        <w:rPr>
          <w:rFonts w:ascii="Arial" w:hAnsi="Arial" w:cs="Arial"/>
          <w:sz w:val="20"/>
          <w:szCs w:val="20"/>
          <w:lang w:val="sr-Latn-CS"/>
        </w:rPr>
        <w:t xml:space="preserve"> god. imao apsolutnu </w:t>
      </w: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                  razliku između garantnih rezervi i margine solventnosti u visini od min. </w:t>
      </w: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                 450.000.000,00 RSD</w:t>
      </w: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</w:p>
    <w:p w:rsidR="00C0098B" w:rsidRPr="00791FBD" w:rsidRDefault="00C0098B" w:rsidP="00791F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791FBD">
        <w:rPr>
          <w:rFonts w:ascii="Arial" w:hAnsi="Arial" w:cs="Arial"/>
          <w:sz w:val="20"/>
          <w:szCs w:val="20"/>
          <w:lang w:val="sr-Latn-CS"/>
        </w:rPr>
        <w:t xml:space="preserve">U skladu sa tim, menjaju se i </w:t>
      </w:r>
      <w:r w:rsidRPr="00791FBD">
        <w:rPr>
          <w:rFonts w:ascii="Arial" w:hAnsi="Arial" w:cs="Arial"/>
          <w:b/>
          <w:sz w:val="20"/>
          <w:szCs w:val="20"/>
          <w:lang w:val="sr-Latn-CS"/>
        </w:rPr>
        <w:t>dokazi za ispunjenje uslova</w:t>
      </w:r>
      <w:r w:rsidRPr="00791FBD">
        <w:rPr>
          <w:rFonts w:ascii="Arial" w:hAnsi="Arial" w:cs="Arial"/>
          <w:sz w:val="20"/>
          <w:szCs w:val="20"/>
          <w:lang w:val="sr-Latn-CS"/>
        </w:rPr>
        <w:t xml:space="preserve"> pod brojem 2) i 5) i glase:</w:t>
      </w:r>
    </w:p>
    <w:p w:rsidR="00C0098B" w:rsidRPr="00791FBD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</w:p>
    <w:p w:rsidR="00791FBD" w:rsidRPr="00791FBD" w:rsidRDefault="00791FBD" w:rsidP="00791FBD">
      <w:pPr>
        <w:pStyle w:val="ListParagraph"/>
        <w:shd w:val="clear" w:color="auto" w:fill="FFFFFF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791FBD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2)   Koeficijent ažurnosti izračunava se po sledećoj formuli:</w:t>
      </w:r>
    </w:p>
    <w:p w:rsidR="00791FBD" w:rsidRPr="00791FBD" w:rsidRDefault="00791FBD" w:rsidP="00791FBD">
      <w:pPr>
        <w:pStyle w:val="ListParagraph"/>
        <w:shd w:val="clear" w:color="auto" w:fill="FFFFFF"/>
        <w:ind w:left="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791FBD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      (A+B)*100/(C+D)</w:t>
      </w:r>
    </w:p>
    <w:p w:rsidR="00791FBD" w:rsidRPr="00791FBD" w:rsidRDefault="00791FBD" w:rsidP="00791FBD">
      <w:pPr>
        <w:pStyle w:val="ListParagraph"/>
        <w:shd w:val="clear" w:color="auto" w:fill="FFFFFF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</w:p>
    <w:p w:rsidR="00791FBD" w:rsidRPr="00791FBD" w:rsidRDefault="00791FBD" w:rsidP="00791FBD">
      <w:pPr>
        <w:pStyle w:val="ListParagraph"/>
        <w:shd w:val="clear" w:color="auto" w:fill="FFFFFF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791FBD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gde je:  A – broj rešenih šteta u 2014. godini</w:t>
      </w:r>
    </w:p>
    <w:p w:rsidR="00791FBD" w:rsidRPr="00791FBD" w:rsidRDefault="00791FBD" w:rsidP="00791FBD">
      <w:pPr>
        <w:pStyle w:val="ListParagraph"/>
        <w:shd w:val="clear" w:color="auto" w:fill="FFFFFF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791FBD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      B – broj odbijenih i storniranih šteta u 2014. godini</w:t>
      </w:r>
    </w:p>
    <w:p w:rsidR="00791FBD" w:rsidRPr="00791FBD" w:rsidRDefault="00791FBD" w:rsidP="00791FBD">
      <w:pPr>
        <w:pStyle w:val="ListParagraph"/>
        <w:shd w:val="clear" w:color="auto" w:fill="FFFFFF"/>
        <w:ind w:left="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791FBD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                 C – broj prijavljenih šteta u 2014. godini</w:t>
      </w:r>
    </w:p>
    <w:p w:rsidR="00791FBD" w:rsidRPr="00791FBD" w:rsidRDefault="00791FBD" w:rsidP="00791FBD">
      <w:pPr>
        <w:pStyle w:val="ListParagraph"/>
        <w:shd w:val="clear" w:color="auto" w:fill="FFFFFF"/>
        <w:ind w:left="0"/>
        <w:jc w:val="both"/>
        <w:rPr>
          <w:rFonts w:ascii="Arial" w:hAnsi="Arial" w:cs="Arial"/>
          <w:color w:val="auto"/>
          <w:sz w:val="20"/>
          <w:szCs w:val="20"/>
          <w:lang w:val="sr-Latn-CS"/>
        </w:rPr>
      </w:pPr>
      <w:r w:rsidRPr="00791FBD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                 </w:t>
      </w:r>
      <w:r w:rsidRPr="00791FBD">
        <w:rPr>
          <w:rFonts w:ascii="Arial" w:hAnsi="Arial" w:cs="Arial"/>
          <w:color w:val="auto"/>
          <w:sz w:val="20"/>
          <w:szCs w:val="20"/>
          <w:lang w:val="sr-Latn-CS"/>
        </w:rPr>
        <w:t>D – broj rezervisanih šteta na kraju 2013. godine</w:t>
      </w:r>
    </w:p>
    <w:p w:rsidR="00791FBD" w:rsidRPr="00791FBD" w:rsidRDefault="00791FBD" w:rsidP="00791FBD">
      <w:pPr>
        <w:pStyle w:val="ListParagraph"/>
        <w:shd w:val="clear" w:color="auto" w:fill="FFFFFF"/>
        <w:ind w:left="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791FBD">
        <w:rPr>
          <w:rFonts w:ascii="Arial" w:hAnsi="Arial" w:cs="Arial"/>
          <w:color w:val="auto"/>
          <w:sz w:val="20"/>
          <w:szCs w:val="20"/>
          <w:lang w:val="sr-Latn-CS"/>
        </w:rPr>
        <w:t xml:space="preserve">                    </w:t>
      </w:r>
    </w:p>
    <w:p w:rsidR="00791FBD" w:rsidRPr="00791FBD" w:rsidRDefault="00791FBD" w:rsidP="00791FBD">
      <w:pPr>
        <w:ind w:right="-88"/>
        <w:rPr>
          <w:rFonts w:ascii="Arial" w:hAnsi="Arial" w:cs="Arial"/>
          <w:color w:val="222222"/>
          <w:sz w:val="20"/>
          <w:szCs w:val="20"/>
          <w:lang/>
        </w:rPr>
      </w:pPr>
      <w:r w:rsidRPr="00791FBD">
        <w:rPr>
          <w:rFonts w:ascii="Arial" w:hAnsi="Arial" w:cs="Arial"/>
          <w:iCs/>
          <w:sz w:val="20"/>
          <w:szCs w:val="20"/>
        </w:rPr>
        <w:tab/>
        <w:t xml:space="preserve">          5)  </w:t>
      </w:r>
      <w:r w:rsidRPr="00791FBD">
        <w:rPr>
          <w:rFonts w:ascii="Arial" w:hAnsi="Arial" w:cs="Arial"/>
          <w:color w:val="222222"/>
          <w:sz w:val="20"/>
          <w:szCs w:val="20"/>
          <w:lang/>
        </w:rPr>
        <w:t xml:space="preserve">Dostaviti kopiju mišljenja ovlašćenih aktuara ponuđača za 2014. </w:t>
      </w:r>
    </w:p>
    <w:p w:rsidR="00791FBD" w:rsidRPr="00791FBD" w:rsidRDefault="00791FBD" w:rsidP="00791FBD">
      <w:pPr>
        <w:ind w:right="-88"/>
        <w:rPr>
          <w:rFonts w:ascii="Arial" w:hAnsi="Arial" w:cs="Arial"/>
          <w:color w:val="222222"/>
          <w:sz w:val="20"/>
          <w:szCs w:val="20"/>
          <w:lang/>
        </w:rPr>
      </w:pPr>
      <w:r w:rsidRPr="00791FBD">
        <w:rPr>
          <w:rFonts w:ascii="Arial" w:hAnsi="Arial" w:cs="Arial"/>
          <w:color w:val="222222"/>
          <w:sz w:val="20"/>
          <w:szCs w:val="20"/>
          <w:lang/>
        </w:rPr>
        <w:t xml:space="preserve">                           godinu gde se može videti podatak o apsolutnoj razlici između </w:t>
      </w:r>
    </w:p>
    <w:p w:rsidR="00791FBD" w:rsidRPr="00791FBD" w:rsidRDefault="00791FBD" w:rsidP="00791FBD">
      <w:pPr>
        <w:ind w:right="-88"/>
        <w:rPr>
          <w:rFonts w:ascii="Arial" w:hAnsi="Arial" w:cs="Arial"/>
          <w:color w:val="222222"/>
          <w:sz w:val="20"/>
          <w:szCs w:val="20"/>
          <w:lang/>
        </w:rPr>
      </w:pPr>
      <w:r w:rsidRPr="00791FBD">
        <w:rPr>
          <w:rFonts w:ascii="Arial" w:hAnsi="Arial" w:cs="Arial"/>
          <w:color w:val="222222"/>
          <w:sz w:val="20"/>
          <w:szCs w:val="20"/>
          <w:lang/>
        </w:rPr>
        <w:t xml:space="preserve">                           garantnih rezervi i margine solventnosti u definisanoj visini.</w:t>
      </w:r>
    </w:p>
    <w:p w:rsidR="00C0098B" w:rsidRDefault="00C0098B" w:rsidP="00C0098B">
      <w:pPr>
        <w:suppressAutoHyphens/>
        <w:spacing w:line="100" w:lineRule="atLeast"/>
        <w:jc w:val="both"/>
        <w:rPr>
          <w:rFonts w:ascii="Arial" w:hAnsi="Arial" w:cs="Arial"/>
          <w:sz w:val="20"/>
          <w:szCs w:val="20"/>
          <w:lang w:val="sr-Latn-CS"/>
        </w:rPr>
      </w:pPr>
    </w:p>
    <w:p w:rsidR="00791FBD" w:rsidRDefault="00791FBD" w:rsidP="00791F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Na strani 31 dodaje se tabela – REKAPITULACIJA po vrstama osiguranja, za Partiju 1</w:t>
      </w:r>
    </w:p>
    <w:p w:rsidR="00791FBD" w:rsidRDefault="00791FBD" w:rsidP="00791FBD">
      <w:pPr>
        <w:pStyle w:val="ListParagraph"/>
        <w:jc w:val="both"/>
        <w:rPr>
          <w:rFonts w:ascii="Arial" w:hAnsi="Arial" w:cs="Arial"/>
          <w:sz w:val="20"/>
          <w:szCs w:val="20"/>
          <w:lang w:val="sr-Latn-CS"/>
        </w:rPr>
      </w:pPr>
    </w:p>
    <w:p w:rsidR="00791FBD" w:rsidRDefault="00791FBD" w:rsidP="00791F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U delu VI Model ugovora, u članu 10. briše se poslednji stav i čl. 10 sada glasi:</w:t>
      </w:r>
    </w:p>
    <w:p w:rsidR="00791FBD" w:rsidRPr="00791FBD" w:rsidRDefault="00791FBD" w:rsidP="00791FBD">
      <w:pPr>
        <w:pStyle w:val="ListParagraph"/>
        <w:rPr>
          <w:rFonts w:ascii="Arial" w:hAnsi="Arial" w:cs="Arial"/>
          <w:sz w:val="20"/>
          <w:szCs w:val="20"/>
          <w:lang w:val="sr-Latn-CS"/>
        </w:rPr>
      </w:pPr>
    </w:p>
    <w:p w:rsidR="00791FBD" w:rsidRPr="00791FBD" w:rsidRDefault="00791FBD" w:rsidP="00791FBD">
      <w:pPr>
        <w:ind w:right="54" w:firstLine="72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Osiguravač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se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obavezuje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da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u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roku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791FBD">
        <w:rPr>
          <w:rFonts w:ascii="Arial" w:hAnsi="Arial" w:cs="Arial"/>
          <w:color w:val="222222"/>
          <w:sz w:val="20"/>
          <w:szCs w:val="20"/>
        </w:rPr>
        <w:t>od</w:t>
      </w:r>
      <w:proofErr w:type="spellEnd"/>
      <w:proofErr w:type="gramEnd"/>
      <w:r w:rsidRPr="00791FBD">
        <w:rPr>
          <w:rFonts w:ascii="Arial" w:hAnsi="Arial" w:cs="Arial"/>
          <w:color w:val="222222"/>
          <w:sz w:val="20"/>
          <w:szCs w:val="20"/>
        </w:rPr>
        <w:t xml:space="preserve"> 3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dana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od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dana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nastanka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promene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obavesti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Osiguranika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o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svakoj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promeni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podataka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–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naziv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firme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adresa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sedišta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broj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računa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, PIB,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matični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broj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sl., u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suprotnom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odgovara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Osiguraniku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za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svaku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štetu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nanetu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nepoštovanjem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ove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color w:val="222222"/>
          <w:sz w:val="20"/>
          <w:szCs w:val="20"/>
        </w:rPr>
        <w:t>odredbe</w:t>
      </w:r>
      <w:proofErr w:type="spellEnd"/>
      <w:r w:rsidRPr="00791FBD">
        <w:rPr>
          <w:rFonts w:ascii="Arial" w:hAnsi="Arial" w:cs="Arial"/>
          <w:color w:val="222222"/>
          <w:sz w:val="20"/>
          <w:szCs w:val="20"/>
        </w:rPr>
        <w:t>.</w:t>
      </w:r>
    </w:p>
    <w:p w:rsidR="00791FBD" w:rsidRPr="00791FBD" w:rsidRDefault="00791FBD" w:rsidP="00791FBD">
      <w:pPr>
        <w:ind w:right="54" w:firstLine="720"/>
        <w:jc w:val="both"/>
        <w:rPr>
          <w:rFonts w:ascii="Arial" w:hAnsi="Arial" w:cs="Arial"/>
          <w:sz w:val="20"/>
          <w:szCs w:val="20"/>
        </w:rPr>
      </w:pPr>
      <w:r w:rsidRPr="00791FBD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791FBD">
        <w:rPr>
          <w:rFonts w:ascii="Arial" w:hAnsi="Arial" w:cs="Arial"/>
          <w:sz w:val="20"/>
          <w:szCs w:val="20"/>
        </w:rPr>
        <w:t>slučaju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kad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91FBD">
        <w:rPr>
          <w:rFonts w:ascii="Arial" w:hAnsi="Arial" w:cs="Arial"/>
          <w:sz w:val="20"/>
          <w:szCs w:val="20"/>
        </w:rPr>
        <w:t>posle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zaključenja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ugovora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91FBD">
        <w:rPr>
          <w:rFonts w:ascii="Arial" w:hAnsi="Arial" w:cs="Arial"/>
          <w:sz w:val="20"/>
          <w:szCs w:val="20"/>
        </w:rPr>
        <w:t>osiguranju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dogodilo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smanjenje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rizika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1FBD">
        <w:rPr>
          <w:rFonts w:ascii="Arial" w:hAnsi="Arial" w:cs="Arial"/>
          <w:sz w:val="20"/>
          <w:szCs w:val="20"/>
        </w:rPr>
        <w:t>ugovarač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osiguranja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ima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pravo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zahtevati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odgovarajuće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smanjenje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premije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91FBD">
        <w:rPr>
          <w:rFonts w:ascii="Arial" w:hAnsi="Arial" w:cs="Arial"/>
          <w:sz w:val="20"/>
          <w:szCs w:val="20"/>
        </w:rPr>
        <w:t>računajući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91FBD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dana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kad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je o </w:t>
      </w:r>
      <w:proofErr w:type="spellStart"/>
      <w:r w:rsidRPr="00791FBD">
        <w:rPr>
          <w:rFonts w:ascii="Arial" w:hAnsi="Arial" w:cs="Arial"/>
          <w:sz w:val="20"/>
          <w:szCs w:val="20"/>
        </w:rPr>
        <w:t>smanjenju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obavestio</w:t>
      </w:r>
      <w:proofErr w:type="spellEnd"/>
      <w:r w:rsidRPr="00791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</w:rPr>
        <w:t>osiguravača</w:t>
      </w:r>
      <w:proofErr w:type="spellEnd"/>
      <w:r w:rsidRPr="00791FBD">
        <w:rPr>
          <w:rFonts w:ascii="Arial" w:hAnsi="Arial" w:cs="Arial"/>
          <w:sz w:val="20"/>
          <w:szCs w:val="20"/>
        </w:rPr>
        <w:t>.</w:t>
      </w:r>
    </w:p>
    <w:p w:rsidR="00791FBD" w:rsidRPr="00791FBD" w:rsidRDefault="00791FBD" w:rsidP="00791FBD">
      <w:pPr>
        <w:spacing w:line="218" w:lineRule="atLeast"/>
        <w:ind w:right="54"/>
        <w:jc w:val="both"/>
        <w:rPr>
          <w:rFonts w:ascii="Arial" w:hAnsi="Arial" w:cs="Arial"/>
          <w:sz w:val="20"/>
          <w:szCs w:val="20"/>
          <w:lang w:eastAsia="sr-Latn-CS"/>
        </w:rPr>
      </w:pPr>
      <w:r w:rsidRPr="00791FBD">
        <w:rPr>
          <w:rFonts w:ascii="Arial" w:hAnsi="Arial" w:cs="Arial"/>
          <w:sz w:val="20"/>
          <w:szCs w:val="20"/>
        </w:rPr>
        <w:tab/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Ako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osiguravač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 xml:space="preserve"> ne </w:t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pristane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spellStart"/>
      <w:proofErr w:type="gramStart"/>
      <w:r w:rsidRPr="00791FBD">
        <w:rPr>
          <w:rFonts w:ascii="Arial" w:hAnsi="Arial" w:cs="Arial"/>
          <w:sz w:val="20"/>
          <w:szCs w:val="20"/>
          <w:lang w:eastAsia="sr-Latn-CS"/>
        </w:rPr>
        <w:t>na</w:t>
      </w:r>
      <w:proofErr w:type="spellEnd"/>
      <w:proofErr w:type="gramEnd"/>
      <w:r w:rsidRPr="00791FBD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smanjenje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premije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 xml:space="preserve">, </w:t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ugovarač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osiguranja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može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raskinuti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 xml:space="preserve"> </w:t>
      </w:r>
      <w:proofErr w:type="spellStart"/>
      <w:r w:rsidRPr="00791FBD">
        <w:rPr>
          <w:rFonts w:ascii="Arial" w:hAnsi="Arial" w:cs="Arial"/>
          <w:sz w:val="20"/>
          <w:szCs w:val="20"/>
          <w:lang w:eastAsia="sr-Latn-CS"/>
        </w:rPr>
        <w:t>ugovor</w:t>
      </w:r>
      <w:proofErr w:type="spellEnd"/>
      <w:r w:rsidRPr="00791FBD">
        <w:rPr>
          <w:rFonts w:ascii="Arial" w:hAnsi="Arial" w:cs="Arial"/>
          <w:sz w:val="20"/>
          <w:szCs w:val="20"/>
          <w:lang w:eastAsia="sr-Latn-CS"/>
        </w:rPr>
        <w:t>.</w:t>
      </w:r>
    </w:p>
    <w:p w:rsidR="00B314E7" w:rsidRPr="00B252B7" w:rsidRDefault="00B314E7" w:rsidP="00B314E7">
      <w:pPr>
        <w:rPr>
          <w:sz w:val="22"/>
          <w:szCs w:val="22"/>
        </w:rPr>
      </w:pPr>
    </w:p>
    <w:p w:rsidR="00B314E7" w:rsidRPr="00B252B7" w:rsidRDefault="00B314E7" w:rsidP="00B314E7">
      <w:pPr>
        <w:pStyle w:val="ListParagraph"/>
        <w:ind w:left="0"/>
        <w:contextualSpacing/>
        <w:rPr>
          <w:rFonts w:ascii="Arial" w:hAnsi="Arial" w:cs="Arial"/>
          <w:sz w:val="22"/>
          <w:szCs w:val="22"/>
          <w:lang w:val="sl-SI"/>
        </w:rPr>
      </w:pPr>
    </w:p>
    <w:p w:rsidR="00B314E7" w:rsidRPr="00B252B7" w:rsidRDefault="00B314E7" w:rsidP="00B314E7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  <w:r w:rsidRPr="00B252B7">
        <w:rPr>
          <w:b/>
          <w:sz w:val="22"/>
          <w:szCs w:val="22"/>
        </w:rPr>
        <w:tab/>
      </w:r>
    </w:p>
    <w:p w:rsidR="00B314E7" w:rsidRPr="00791FBD" w:rsidRDefault="00B314E7" w:rsidP="00B314E7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B252B7">
        <w:rPr>
          <w:b/>
          <w:sz w:val="22"/>
          <w:szCs w:val="22"/>
          <w:lang w:val="sl-SI"/>
        </w:rPr>
        <w:tab/>
      </w:r>
      <w:r w:rsidRPr="00B252B7">
        <w:rPr>
          <w:rFonts w:ascii="Arial" w:hAnsi="Arial" w:cs="Arial"/>
          <w:b/>
          <w:sz w:val="22"/>
          <w:szCs w:val="22"/>
          <w:lang w:val="sl-SI"/>
        </w:rPr>
        <w:t xml:space="preserve">             </w:t>
      </w:r>
      <w:r w:rsidR="00B252B7">
        <w:rPr>
          <w:rFonts w:ascii="Arial" w:hAnsi="Arial" w:cs="Arial"/>
          <w:b/>
          <w:sz w:val="22"/>
          <w:szCs w:val="22"/>
          <w:lang w:val="sl-SI"/>
        </w:rPr>
        <w:t xml:space="preserve">                           </w:t>
      </w:r>
      <w:r w:rsidR="00B252B7" w:rsidRPr="00791FBD">
        <w:rPr>
          <w:rFonts w:ascii="Arial" w:hAnsi="Arial" w:cs="Arial"/>
          <w:sz w:val="20"/>
          <w:szCs w:val="20"/>
          <w:lang w:val="sl-SI"/>
        </w:rPr>
        <w:t xml:space="preserve">Komisija za JN </w:t>
      </w:r>
      <w:r w:rsidR="00791FBD">
        <w:rPr>
          <w:rFonts w:ascii="Arial" w:hAnsi="Arial" w:cs="Arial"/>
          <w:sz w:val="20"/>
          <w:szCs w:val="20"/>
          <w:lang w:val="sl-SI"/>
        </w:rPr>
        <w:t>4/2016</w:t>
      </w:r>
    </w:p>
    <w:p w:rsidR="00B314E7" w:rsidRPr="00B252B7" w:rsidRDefault="00B314E7" w:rsidP="00B314E7">
      <w:pPr>
        <w:rPr>
          <w:sz w:val="22"/>
          <w:szCs w:val="22"/>
        </w:rPr>
      </w:pPr>
    </w:p>
    <w:p w:rsidR="00177422" w:rsidRDefault="00177422"/>
    <w:sectPr w:rsidR="00177422" w:rsidSect="00791FBD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8FD081F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1">
    <w:nsid w:val="0000000D"/>
    <w:multiLevelType w:val="singleLevel"/>
    <w:tmpl w:val="66C877DC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  <w:i w:val="0"/>
      </w:rPr>
    </w:lvl>
  </w:abstractNum>
  <w:abstractNum w:abstractNumId="2">
    <w:nsid w:val="55B541B1"/>
    <w:multiLevelType w:val="hybridMultilevel"/>
    <w:tmpl w:val="B344BC28"/>
    <w:lvl w:ilvl="0" w:tplc="10BC73B8">
      <w:start w:val="4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4E7"/>
    <w:rsid w:val="000C3B08"/>
    <w:rsid w:val="00177422"/>
    <w:rsid w:val="003174DC"/>
    <w:rsid w:val="00791FBD"/>
    <w:rsid w:val="00AD14D7"/>
    <w:rsid w:val="00B252B7"/>
    <w:rsid w:val="00B314E7"/>
    <w:rsid w:val="00C0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14E7"/>
    <w:rPr>
      <w:color w:val="0000FF"/>
      <w:u w:val="single"/>
    </w:rPr>
  </w:style>
  <w:style w:type="paragraph" w:styleId="ListParagraph">
    <w:name w:val="List Paragraph"/>
    <w:basedOn w:val="Normal"/>
    <w:qFormat/>
    <w:rsid w:val="00B314E7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tenderi-6</cp:lastModifiedBy>
  <cp:revision>2</cp:revision>
  <dcterms:created xsi:type="dcterms:W3CDTF">2016-01-13T08:32:00Z</dcterms:created>
  <dcterms:modified xsi:type="dcterms:W3CDTF">2016-02-17T12:28:00Z</dcterms:modified>
</cp:coreProperties>
</file>